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80" w:after="80" w:line="380" w:lineRule="atLeast"/>
        <w:rPr>
          <w:rFonts w:hint="eastAsia" w:ascii="仿宋_GB2312" w:hAnsi="Times Newroman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Times Newroman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  <w:t>附件1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 w:ascii="微软简标宋" w:hAnsi="微软简标宋" w:eastAsia="微软简标宋" w:cs="微软简标宋"/>
          <w:kern w:val="2"/>
          <w:sz w:val="36"/>
          <w:szCs w:val="36"/>
          <w:lang w:val="en-US" w:eastAsia="zh-CN" w:bidi="ar-SA"/>
        </w:rPr>
        <w:t>沙溪镇公开招聘合同制工作人员岗位一览表</w:t>
      </w:r>
    </w:p>
    <w:tbl>
      <w:tblPr>
        <w:tblStyle w:val="8"/>
        <w:tblpPr w:leftFromText="180" w:rightFromText="180" w:vertAnchor="text" w:horzAnchor="page" w:tblpXSpec="center" w:tblpY="244"/>
        <w:tblOverlap w:val="never"/>
        <w:tblW w:w="972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1445"/>
        <w:gridCol w:w="927"/>
        <w:gridCol w:w="927"/>
        <w:gridCol w:w="3111"/>
        <w:gridCol w:w="26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80" w:lineRule="exact"/>
              <w:ind w:left="0" w:righ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4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80" w:lineRule="exact"/>
              <w:ind w:left="0" w:right="0"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岗位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80" w:lineRule="exact"/>
              <w:ind w:left="0" w:righ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编码</w:t>
            </w:r>
          </w:p>
        </w:tc>
        <w:tc>
          <w:tcPr>
            <w:tcW w:w="92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8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报送部门</w:t>
            </w:r>
          </w:p>
        </w:tc>
        <w:tc>
          <w:tcPr>
            <w:tcW w:w="92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80" w:lineRule="exact"/>
              <w:ind w:left="0" w:righ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聘用人数</w:t>
            </w:r>
          </w:p>
        </w:tc>
        <w:tc>
          <w:tcPr>
            <w:tcW w:w="311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80" w:lineRule="exact"/>
              <w:ind w:left="0" w:righ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招聘条件</w:t>
            </w:r>
          </w:p>
        </w:tc>
        <w:tc>
          <w:tcPr>
            <w:tcW w:w="269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80" w:lineRule="exact"/>
              <w:ind w:left="0" w:righ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岗位描述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  <w:jc w:val="center"/>
        </w:trPr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 xml:space="preserve">SX001         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综合治理办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8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年龄3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周岁以下，本科以上学历，学士以上学位，中国语言文学类（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B0501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）专业。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8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文书起草等综合性公文办理工作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  <w:jc w:val="center"/>
        </w:trPr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 xml:space="preserve">SX002        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城市建设和管理局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80" w:lineRule="exact"/>
              <w:ind w:left="0" w:leftChars="0" w:right="0" w:rightChars="0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年龄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周岁以下，本科以上学历，学士以上学位，土木工程（B081101）或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给排水工程技术（C082003）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专业。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 xml:space="preserve">                  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80" w:lineRule="exact"/>
              <w:ind w:left="0" w:leftChars="0" w:right="0" w:rightChars="0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建设工程综合业务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工作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，因需到工地开展相关业务，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适合男性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  <w:jc w:val="center"/>
        </w:trPr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SX003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城市建设和管理局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8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年龄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周岁以下，本科以上学历，学士以上学位，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建筑工程管理类（C081701）或土建施工类（C0818）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专业。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8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建设工程综合业务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工作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，因需到工地开展相关业务，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适合男性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  <w:jc w:val="center"/>
        </w:trPr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SX004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公共服务办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80" w:lineRule="exact"/>
              <w:ind w:left="0" w:leftChars="0" w:right="0" w:rightChars="0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年龄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周岁以下，本科以上学历，学士以上学位，专业不限。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80" w:lineRule="exact"/>
              <w:ind w:left="0" w:leftChars="0" w:right="0" w:rightChars="0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文书、窗口等综合业务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8" w:hRule="atLeast"/>
          <w:jc w:val="center"/>
        </w:trPr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SX005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财政分局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80" w:lineRule="exact"/>
              <w:ind w:left="0" w:leftChars="0" w:right="0" w:rightChars="0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年龄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周岁以下，本科以上学历，学士以上学位，会计学（A120201）、财务管理（C120201）、经济学（B020101）等专业，具有一年以上工作经验，具备国家认可的会计专业技术资格初级以上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职称优先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80" w:lineRule="exact"/>
              <w:ind w:left="0" w:leftChars="0" w:right="0" w:rightChars="0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财务管理、会计核算、财务审计、预决算编制管理等工作。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jc w:val="center"/>
        </w:trPr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SX006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人社分局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80" w:lineRule="exact"/>
              <w:ind w:left="0" w:leftChars="0" w:right="0" w:rightChars="0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年龄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周岁以下，本科以上学历，学士以上学位，中国语言文学类（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B0501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）专业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。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80" w:lineRule="exact"/>
              <w:ind w:left="0" w:leftChars="0" w:right="0" w:rightChars="0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公文写作、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文书起草等综合性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 w:hRule="atLeast"/>
          <w:jc w:val="center"/>
        </w:trPr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SX007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市场监管分局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8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年龄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周岁以下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lang w:eastAsia="zh-CN"/>
              </w:rPr>
              <w:t>，本科以上学历，学士以上学位，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lang w:val="en-US" w:eastAsia="zh-CN"/>
              </w:rPr>
              <w:t>不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限专业，</w:t>
            </w: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lang w:eastAsia="zh-CN"/>
              </w:rPr>
              <w:t>有文书、窗口等工作经验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优先。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8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从事</w:t>
            </w: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lang w:eastAsia="zh-CN"/>
              </w:rPr>
              <w:t>文书、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内务、登记窗口、领域消费维权和协助行政执法工作。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br w:type="textWrapping"/>
            </w:r>
          </w:p>
        </w:tc>
      </w:tr>
    </w:tbl>
    <w:p>
      <w:pPr>
        <w:bidi w:val="0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134" w:right="1800" w:bottom="1134" w:left="1800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 Newroman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 \* MERGEFORMAT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31D02"/>
    <w:rsid w:val="024F5EB1"/>
    <w:rsid w:val="129C545E"/>
    <w:rsid w:val="1A99346D"/>
    <w:rsid w:val="1C1C668C"/>
    <w:rsid w:val="2797712D"/>
    <w:rsid w:val="2BDE610B"/>
    <w:rsid w:val="312A4AE5"/>
    <w:rsid w:val="423D5463"/>
    <w:rsid w:val="69FB3328"/>
    <w:rsid w:val="7A531D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font31"/>
    <w:basedOn w:val="7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  <w:style w:type="character" w:customStyle="1" w:styleId="10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81"/>
    <w:basedOn w:val="7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中山市沙溪镇人民政府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2022-04-21T03:50:00Z</dcterms:created>
  <dc:creator>陈玲</dc:creator>
  <cp:lastModifiedBy>霍庆儒</cp:lastModifiedBy>
  <dcterms:modified xsi:type="dcterms:W3CDTF">2022-04-29T09:34:38Z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