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Cs w:val="30"/>
        </w:rPr>
      </w:pPr>
      <w:r>
        <w:rPr>
          <w:rFonts w:hint="eastAsia" w:ascii="黑体" w:hAnsi="黑体" w:eastAsia="黑体" w:cs="黑体"/>
          <w:b w:val="0"/>
          <w:bCs w:val="0"/>
          <w:kern w:val="0"/>
          <w:sz w:val="30"/>
          <w:szCs w:val="30"/>
          <w:lang w:bidi="ar"/>
        </w:rPr>
        <w:t>附件2</w:t>
      </w:r>
    </w:p>
    <w:tbl>
      <w:tblPr>
        <w:tblStyle w:val="3"/>
        <w:tblpPr w:leftFromText="180" w:rightFromText="180" w:vertAnchor="text" w:horzAnchor="page" w:tblpX="1694" w:tblpY="30"/>
        <w:tblOverlap w:val="never"/>
        <w:tblW w:w="8788" w:type="dxa"/>
        <w:tblInd w:w="0" w:type="dxa"/>
        <w:tblLayout w:type="fixed"/>
        <w:tblCellMar>
          <w:top w:w="0" w:type="dxa"/>
          <w:left w:w="108" w:type="dxa"/>
          <w:bottom w:w="0" w:type="dxa"/>
          <w:right w:w="108" w:type="dxa"/>
        </w:tblCellMar>
      </w:tblPr>
      <w:tblGrid>
        <w:gridCol w:w="526"/>
        <w:gridCol w:w="2562"/>
        <w:gridCol w:w="5700"/>
      </w:tblGrid>
      <w:tr>
        <w:tblPrEx>
          <w:tblCellMar>
            <w:top w:w="0" w:type="dxa"/>
            <w:left w:w="108" w:type="dxa"/>
            <w:bottom w:w="0" w:type="dxa"/>
            <w:right w:w="108" w:type="dxa"/>
          </w:tblCellMar>
        </w:tblPrEx>
        <w:trPr>
          <w:trHeight w:val="458" w:hRule="atLeast"/>
        </w:trPr>
        <w:tc>
          <w:tcPr>
            <w:tcW w:w="8788" w:type="dxa"/>
            <w:gridSpan w:val="3"/>
            <w:tcBorders>
              <w:top w:val="nil"/>
              <w:left w:val="nil"/>
              <w:bottom w:val="nil"/>
              <w:right w:val="nil"/>
            </w:tcBorders>
            <w:shd w:val="clear" w:color="auto" w:fill="auto"/>
            <w:noWrap/>
            <w:vAlign w:val="center"/>
          </w:tcPr>
          <w:p>
            <w:pPr>
              <w:widowControl/>
              <w:spacing w:line="520" w:lineRule="exact"/>
              <w:jc w:val="center"/>
              <w:textAlignment w:val="center"/>
              <w:rPr>
                <w:rFonts w:ascii="方正小标宋简体" w:hAnsi="方正小标宋简体" w:eastAsia="方正小标宋简体" w:cs="方正小标宋简体"/>
                <w:b/>
                <w:bCs/>
                <w:sz w:val="20"/>
                <w:szCs w:val="20"/>
              </w:rPr>
            </w:pPr>
            <w:bookmarkStart w:id="0" w:name="_GoBack"/>
            <w:r>
              <w:rPr>
                <w:rFonts w:hint="eastAsia" w:ascii="方正小标宋简体" w:hAnsi="方正小标宋简体" w:eastAsia="方正小标宋简体" w:cs="方正小标宋简体"/>
                <w:b w:val="0"/>
                <w:bCs w:val="0"/>
                <w:kern w:val="0"/>
                <w:sz w:val="44"/>
                <w:szCs w:val="44"/>
                <w:lang w:bidi="ar"/>
              </w:rPr>
              <w:t>残疾人体育经费标准</w:t>
            </w:r>
            <w:bookmarkEnd w:id="0"/>
          </w:p>
        </w:tc>
      </w:tr>
      <w:tr>
        <w:tblPrEx>
          <w:tblCellMar>
            <w:top w:w="0" w:type="dxa"/>
            <w:left w:w="108" w:type="dxa"/>
            <w:bottom w:w="0" w:type="dxa"/>
            <w:right w:w="108" w:type="dxa"/>
          </w:tblCellMar>
        </w:tblPrEx>
        <w:trPr>
          <w:trHeight w:val="488"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黑体" w:hAnsi="宋体" w:eastAsia="黑体" w:cs="黑体"/>
                <w:sz w:val="24"/>
              </w:rPr>
            </w:pPr>
            <w:r>
              <w:rPr>
                <w:rFonts w:hint="eastAsia" w:ascii="黑体" w:hAnsi="宋体" w:eastAsia="黑体" w:cs="黑体"/>
                <w:kern w:val="0"/>
                <w:sz w:val="24"/>
                <w:lang w:bidi="ar"/>
              </w:rPr>
              <w:t>序号</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sz w:val="24"/>
              </w:rPr>
            </w:pPr>
            <w:r>
              <w:rPr>
                <w:rFonts w:hint="eastAsia" w:ascii="黑体" w:hAnsi="宋体" w:eastAsia="黑体" w:cs="黑体"/>
                <w:kern w:val="0"/>
                <w:sz w:val="24"/>
                <w:lang w:bidi="ar"/>
              </w:rPr>
              <w:t>项目名称</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sz w:val="24"/>
              </w:rPr>
            </w:pPr>
            <w:r>
              <w:rPr>
                <w:rFonts w:hint="eastAsia" w:ascii="黑体" w:hAnsi="宋体" w:eastAsia="黑体" w:cs="黑体"/>
                <w:kern w:val="0"/>
                <w:sz w:val="24"/>
                <w:lang w:bidi="ar"/>
              </w:rPr>
              <w:t>经费标准</w:t>
            </w:r>
          </w:p>
        </w:tc>
      </w:tr>
      <w:tr>
        <w:tblPrEx>
          <w:tblCellMar>
            <w:top w:w="0" w:type="dxa"/>
            <w:left w:w="108" w:type="dxa"/>
            <w:bottom w:w="0" w:type="dxa"/>
            <w:right w:w="108" w:type="dxa"/>
          </w:tblCellMar>
        </w:tblPrEx>
        <w:trPr>
          <w:trHeight w:val="45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ascii="仿宋" w:hAnsi="仿宋" w:eastAsia="仿宋" w:cs="仿宋"/>
                <w:sz w:val="24"/>
              </w:rPr>
            </w:pPr>
            <w:r>
              <w:rPr>
                <w:rFonts w:hint="eastAsia" w:ascii="仿宋" w:hAnsi="仿宋" w:eastAsia="仿宋" w:cs="仿宋"/>
                <w:kern w:val="0"/>
                <w:sz w:val="24"/>
                <w:lang w:bidi="ar"/>
              </w:rPr>
              <w:t>1</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参加市集训补助</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60元/天</w:t>
            </w:r>
          </w:p>
        </w:tc>
      </w:tr>
      <w:tr>
        <w:tblPrEx>
          <w:tblCellMar>
            <w:top w:w="0" w:type="dxa"/>
            <w:left w:w="108" w:type="dxa"/>
            <w:bottom w:w="0" w:type="dxa"/>
            <w:right w:w="108" w:type="dxa"/>
          </w:tblCellMar>
        </w:tblPrEx>
        <w:trPr>
          <w:trHeight w:val="100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2</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参加国家、省集训补助</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1.奥运单项冠军或集体项前三名100元/天。2.世界锦标赛、亚运会单项冠军或集体项前三名80元/天 。3.全运会、全国锦标赛单项冠军或集体项前三名60元 /天4.普通集训人员40元/天。</w:t>
            </w:r>
          </w:p>
        </w:tc>
      </w:tr>
      <w:tr>
        <w:tblPrEx>
          <w:tblCellMar>
            <w:top w:w="0" w:type="dxa"/>
            <w:left w:w="108" w:type="dxa"/>
            <w:bottom w:w="0" w:type="dxa"/>
            <w:right w:w="108" w:type="dxa"/>
          </w:tblCellMar>
        </w:tblPrEx>
        <w:trPr>
          <w:trHeight w:val="441"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3</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工作人员费</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领（骑）跑员、陪练员、护理工作人员100元/人/天。</w:t>
            </w:r>
          </w:p>
        </w:tc>
      </w:tr>
      <w:tr>
        <w:tblPrEx>
          <w:tblCellMar>
            <w:top w:w="0" w:type="dxa"/>
            <w:left w:w="108" w:type="dxa"/>
            <w:bottom w:w="0" w:type="dxa"/>
            <w:right w:w="108" w:type="dxa"/>
          </w:tblCellMar>
        </w:tblPrEx>
        <w:trPr>
          <w:trHeight w:val="43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4</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教练费</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1.主教练200元/天。助理教练150元/天。</w:t>
            </w:r>
          </w:p>
        </w:tc>
      </w:tr>
      <w:tr>
        <w:tblPrEx>
          <w:tblCellMar>
            <w:top w:w="0" w:type="dxa"/>
            <w:left w:w="108" w:type="dxa"/>
            <w:bottom w:w="0" w:type="dxa"/>
            <w:right w:w="108" w:type="dxa"/>
          </w:tblCellMar>
        </w:tblPrEx>
        <w:trPr>
          <w:trHeight w:val="60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5</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食宿费</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1.集训人员伙食费（含训练饮用水）80元/天。2.集训人员住宿40-80元/人/天。</w:t>
            </w:r>
          </w:p>
        </w:tc>
      </w:tr>
      <w:tr>
        <w:tblPrEx>
          <w:tblCellMar>
            <w:top w:w="0" w:type="dxa"/>
            <w:left w:w="108" w:type="dxa"/>
            <w:bottom w:w="0" w:type="dxa"/>
            <w:right w:w="108" w:type="dxa"/>
          </w:tblCellMar>
        </w:tblPrEx>
        <w:trPr>
          <w:trHeight w:val="125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6</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训练器材耗品费</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1.田径、游泳、聋人篮球、聋人足球、盲人足球、盲人门球、坐式排球、飞镖、象棋、举重、柔道、硬地滚球等每人每天10元。</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2.网球、乒乓球、射箭、轮椅击剑等每人每天15元。</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3.自行车、轮椅篮球、射箭、羽毛球、轮椅冰壶等每人每天30元。</w:t>
            </w:r>
          </w:p>
        </w:tc>
      </w:tr>
      <w:tr>
        <w:tblPrEx>
          <w:tblCellMar>
            <w:top w:w="0" w:type="dxa"/>
            <w:left w:w="108" w:type="dxa"/>
            <w:bottom w:w="0" w:type="dxa"/>
            <w:right w:w="108" w:type="dxa"/>
          </w:tblCellMar>
        </w:tblPrEx>
        <w:trPr>
          <w:trHeight w:val="59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7</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场地费</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1.室外场地20元人/天。2.室内场地30元人/天。3.游泳场地50元人/天。</w:t>
            </w:r>
          </w:p>
        </w:tc>
      </w:tr>
      <w:tr>
        <w:tblPrEx>
          <w:tblCellMar>
            <w:top w:w="0" w:type="dxa"/>
            <w:left w:w="108" w:type="dxa"/>
            <w:bottom w:w="0" w:type="dxa"/>
            <w:right w:w="108" w:type="dxa"/>
          </w:tblCellMar>
        </w:tblPrEx>
        <w:trPr>
          <w:trHeight w:val="151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8</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服装、医疗、保险费用</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1．服装费每人每年不超过2000元，包括运动队的比赛服、训练服、鞋、帽等，特殊专业运动服除外。</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2．医疗费每人每年1500元标准统筹开支，集训期间出现的大额、特殊医疗费用，按规定程序另行报批。</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3．保险费每人每次不超过120元。</w:t>
            </w:r>
          </w:p>
        </w:tc>
      </w:tr>
      <w:tr>
        <w:tblPrEx>
          <w:tblCellMar>
            <w:top w:w="0" w:type="dxa"/>
            <w:left w:w="108" w:type="dxa"/>
            <w:bottom w:w="0" w:type="dxa"/>
            <w:right w:w="108" w:type="dxa"/>
          </w:tblCellMar>
        </w:tblPrEx>
        <w:trPr>
          <w:trHeight w:val="53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9</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体育赛裁判员、分级员、工作人员</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300元/人/天</w:t>
            </w:r>
          </w:p>
        </w:tc>
      </w:tr>
      <w:tr>
        <w:tblPrEx>
          <w:tblCellMar>
            <w:top w:w="0" w:type="dxa"/>
            <w:left w:w="108" w:type="dxa"/>
            <w:bottom w:w="0" w:type="dxa"/>
            <w:right w:w="108" w:type="dxa"/>
          </w:tblCellMar>
        </w:tblPrEx>
        <w:trPr>
          <w:trHeight w:val="149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10</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市运会获奖补助</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各镇街对在比赛中获前六名的运动员分别给予不高于：第一名6000元、第二名5000元、第三名4000元、第四名3000元、第五名2000元、第六名1000元的获奖补助；参加市级各项残疾人锦标赛获前六名的运动员分别按不高于市残运会标准的50%给予补助。</w:t>
            </w:r>
          </w:p>
        </w:tc>
      </w:tr>
      <w:tr>
        <w:tblPrEx>
          <w:tblCellMar>
            <w:top w:w="0" w:type="dxa"/>
            <w:left w:w="108" w:type="dxa"/>
            <w:bottom w:w="0" w:type="dxa"/>
            <w:right w:w="108" w:type="dxa"/>
          </w:tblCellMar>
        </w:tblPrEx>
        <w:trPr>
          <w:trHeight w:val="125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11</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参加省级各项残疾人锦标赛获奖补助</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对在比赛中获前六名的运动员分别给予：第一名3000元、第二名2000元、第三名1000元、第四名800元、第五名600元、第六名500元的获奖补助；主管教练按所带运动员获奖补助总额的50%给予补助。</w:t>
            </w:r>
          </w:p>
        </w:tc>
      </w:tr>
      <w:tr>
        <w:tblPrEx>
          <w:tblCellMar>
            <w:top w:w="0" w:type="dxa"/>
            <w:left w:w="108" w:type="dxa"/>
            <w:bottom w:w="0" w:type="dxa"/>
            <w:right w:w="108" w:type="dxa"/>
          </w:tblCellMar>
        </w:tblPrEx>
        <w:trPr>
          <w:trHeight w:val="85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12</w:t>
            </w:r>
          </w:p>
        </w:tc>
        <w:tc>
          <w:tcPr>
            <w:tcW w:w="2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参加省内外（境外）残疾人体育赛事的运动员、教练员补助</w:t>
            </w:r>
          </w:p>
        </w:tc>
        <w:tc>
          <w:tcPr>
            <w:tcW w:w="5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textAlignment w:val="center"/>
              <w:rPr>
                <w:rFonts w:ascii="宋体" w:hAnsi="宋体" w:eastAsia="宋体" w:cs="宋体"/>
                <w:sz w:val="24"/>
              </w:rPr>
            </w:pPr>
            <w:r>
              <w:rPr>
                <w:rFonts w:hint="eastAsia" w:ascii="宋体" w:hAnsi="宋体" w:eastAsia="宋体" w:cs="宋体"/>
                <w:kern w:val="0"/>
                <w:sz w:val="24"/>
                <w:lang w:bidi="ar"/>
              </w:rPr>
              <w:t>150元/人/天</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37B82"/>
    <w:rsid w:val="0025721D"/>
    <w:rsid w:val="01490690"/>
    <w:rsid w:val="01B41368"/>
    <w:rsid w:val="022E0126"/>
    <w:rsid w:val="02474A4F"/>
    <w:rsid w:val="030D4C55"/>
    <w:rsid w:val="04E42CCF"/>
    <w:rsid w:val="06220282"/>
    <w:rsid w:val="06506904"/>
    <w:rsid w:val="06B61C5A"/>
    <w:rsid w:val="07967234"/>
    <w:rsid w:val="07D84C22"/>
    <w:rsid w:val="07F11032"/>
    <w:rsid w:val="083D1C15"/>
    <w:rsid w:val="087E7FFE"/>
    <w:rsid w:val="09437B82"/>
    <w:rsid w:val="09896DCF"/>
    <w:rsid w:val="09B075B4"/>
    <w:rsid w:val="09DE5EB1"/>
    <w:rsid w:val="0A482E85"/>
    <w:rsid w:val="0AAC58A2"/>
    <w:rsid w:val="0B546781"/>
    <w:rsid w:val="0B7B515F"/>
    <w:rsid w:val="0CD93A90"/>
    <w:rsid w:val="0D944016"/>
    <w:rsid w:val="0DFB5B96"/>
    <w:rsid w:val="0E2825DD"/>
    <w:rsid w:val="0F8E41B2"/>
    <w:rsid w:val="10140EE6"/>
    <w:rsid w:val="10405470"/>
    <w:rsid w:val="109D133B"/>
    <w:rsid w:val="10A87FA9"/>
    <w:rsid w:val="11487A22"/>
    <w:rsid w:val="11F3160D"/>
    <w:rsid w:val="128A7A02"/>
    <w:rsid w:val="12F359B9"/>
    <w:rsid w:val="135F615F"/>
    <w:rsid w:val="138961AD"/>
    <w:rsid w:val="141D36A4"/>
    <w:rsid w:val="143C1163"/>
    <w:rsid w:val="1446547E"/>
    <w:rsid w:val="14507F64"/>
    <w:rsid w:val="146051F4"/>
    <w:rsid w:val="14B37188"/>
    <w:rsid w:val="14D6623D"/>
    <w:rsid w:val="156165FC"/>
    <w:rsid w:val="15EC1C66"/>
    <w:rsid w:val="16B966EA"/>
    <w:rsid w:val="16D9640C"/>
    <w:rsid w:val="16E045A4"/>
    <w:rsid w:val="16FF1A15"/>
    <w:rsid w:val="17492A8C"/>
    <w:rsid w:val="17A37DEB"/>
    <w:rsid w:val="17F95FCA"/>
    <w:rsid w:val="1A38551D"/>
    <w:rsid w:val="1A805236"/>
    <w:rsid w:val="1A9A1468"/>
    <w:rsid w:val="1B6D7B79"/>
    <w:rsid w:val="1B8C74B1"/>
    <w:rsid w:val="1BCE1738"/>
    <w:rsid w:val="1C8D168D"/>
    <w:rsid w:val="1CAF269A"/>
    <w:rsid w:val="1CC5523C"/>
    <w:rsid w:val="1CCB3A84"/>
    <w:rsid w:val="1D753657"/>
    <w:rsid w:val="1EAB7BF6"/>
    <w:rsid w:val="1F8901FC"/>
    <w:rsid w:val="207B3B6F"/>
    <w:rsid w:val="210B31AD"/>
    <w:rsid w:val="21525D77"/>
    <w:rsid w:val="231C052F"/>
    <w:rsid w:val="233C4D4E"/>
    <w:rsid w:val="238876F6"/>
    <w:rsid w:val="247A5C0E"/>
    <w:rsid w:val="24D00A06"/>
    <w:rsid w:val="24F965CA"/>
    <w:rsid w:val="255236F9"/>
    <w:rsid w:val="26361B8F"/>
    <w:rsid w:val="26FE023F"/>
    <w:rsid w:val="272903D6"/>
    <w:rsid w:val="276A2B37"/>
    <w:rsid w:val="277A58F3"/>
    <w:rsid w:val="27E20647"/>
    <w:rsid w:val="289133CA"/>
    <w:rsid w:val="2993294F"/>
    <w:rsid w:val="29F0670A"/>
    <w:rsid w:val="2A11133A"/>
    <w:rsid w:val="2A58495E"/>
    <w:rsid w:val="2A707942"/>
    <w:rsid w:val="2B701E51"/>
    <w:rsid w:val="2B873353"/>
    <w:rsid w:val="2B9C6916"/>
    <w:rsid w:val="2BBA11F7"/>
    <w:rsid w:val="2BC6596D"/>
    <w:rsid w:val="2C2F6037"/>
    <w:rsid w:val="2C3E3511"/>
    <w:rsid w:val="2CF55A6E"/>
    <w:rsid w:val="2D320505"/>
    <w:rsid w:val="2DC44F97"/>
    <w:rsid w:val="2DE72BC4"/>
    <w:rsid w:val="2E041145"/>
    <w:rsid w:val="2E2801F6"/>
    <w:rsid w:val="2E98698D"/>
    <w:rsid w:val="2EC01EF9"/>
    <w:rsid w:val="2F0B554D"/>
    <w:rsid w:val="2FA0125F"/>
    <w:rsid w:val="2FC058A7"/>
    <w:rsid w:val="2FFC4CC3"/>
    <w:rsid w:val="305C159F"/>
    <w:rsid w:val="30936AE5"/>
    <w:rsid w:val="312224BB"/>
    <w:rsid w:val="314D35CC"/>
    <w:rsid w:val="31FF0FA1"/>
    <w:rsid w:val="32077B3D"/>
    <w:rsid w:val="32AA74C2"/>
    <w:rsid w:val="3404740F"/>
    <w:rsid w:val="349A14E5"/>
    <w:rsid w:val="35E3077F"/>
    <w:rsid w:val="36F20279"/>
    <w:rsid w:val="385114F9"/>
    <w:rsid w:val="38563CDF"/>
    <w:rsid w:val="38C02E37"/>
    <w:rsid w:val="38EF66A6"/>
    <w:rsid w:val="38FB62C6"/>
    <w:rsid w:val="39300FEF"/>
    <w:rsid w:val="39432A37"/>
    <w:rsid w:val="3A5D315A"/>
    <w:rsid w:val="3A662C21"/>
    <w:rsid w:val="3AC23CBD"/>
    <w:rsid w:val="3AC907B7"/>
    <w:rsid w:val="3B3C5685"/>
    <w:rsid w:val="3B937E0A"/>
    <w:rsid w:val="3B9750D4"/>
    <w:rsid w:val="3C7826C2"/>
    <w:rsid w:val="3CE55E03"/>
    <w:rsid w:val="3EED5E2E"/>
    <w:rsid w:val="3FD811F8"/>
    <w:rsid w:val="4007711E"/>
    <w:rsid w:val="401541F2"/>
    <w:rsid w:val="405E14B0"/>
    <w:rsid w:val="40C82DF5"/>
    <w:rsid w:val="427238D3"/>
    <w:rsid w:val="42A37EA6"/>
    <w:rsid w:val="43844BD9"/>
    <w:rsid w:val="438759CA"/>
    <w:rsid w:val="43EE234A"/>
    <w:rsid w:val="43FE591B"/>
    <w:rsid w:val="444448AA"/>
    <w:rsid w:val="448509D5"/>
    <w:rsid w:val="45A36CF7"/>
    <w:rsid w:val="45D93D93"/>
    <w:rsid w:val="466079EC"/>
    <w:rsid w:val="47105F1E"/>
    <w:rsid w:val="47127F55"/>
    <w:rsid w:val="476837B5"/>
    <w:rsid w:val="478E17FC"/>
    <w:rsid w:val="48F35509"/>
    <w:rsid w:val="49321C70"/>
    <w:rsid w:val="49717F46"/>
    <w:rsid w:val="4A020B76"/>
    <w:rsid w:val="4B0C081A"/>
    <w:rsid w:val="4C0F11B3"/>
    <w:rsid w:val="4C446D9A"/>
    <w:rsid w:val="4D216312"/>
    <w:rsid w:val="4D600481"/>
    <w:rsid w:val="4D644D97"/>
    <w:rsid w:val="4DCA7854"/>
    <w:rsid w:val="4E5D1745"/>
    <w:rsid w:val="4E61720D"/>
    <w:rsid w:val="4EAB06C9"/>
    <w:rsid w:val="4F3E6762"/>
    <w:rsid w:val="4F5A4C25"/>
    <w:rsid w:val="51080BAF"/>
    <w:rsid w:val="517639DC"/>
    <w:rsid w:val="5198322B"/>
    <w:rsid w:val="51DA3D42"/>
    <w:rsid w:val="51DE5DF4"/>
    <w:rsid w:val="51F92D34"/>
    <w:rsid w:val="54276BC4"/>
    <w:rsid w:val="54283D2E"/>
    <w:rsid w:val="54FF51A0"/>
    <w:rsid w:val="550D3DBC"/>
    <w:rsid w:val="558E253D"/>
    <w:rsid w:val="56170210"/>
    <w:rsid w:val="5631122B"/>
    <w:rsid w:val="567F23C6"/>
    <w:rsid w:val="56AF4433"/>
    <w:rsid w:val="56F12A5E"/>
    <w:rsid w:val="5748480E"/>
    <w:rsid w:val="57957D29"/>
    <w:rsid w:val="57B76090"/>
    <w:rsid w:val="57BE5B4E"/>
    <w:rsid w:val="57C77480"/>
    <w:rsid w:val="58702911"/>
    <w:rsid w:val="58EA0178"/>
    <w:rsid w:val="59400D4C"/>
    <w:rsid w:val="59D05C88"/>
    <w:rsid w:val="5A7D1F9F"/>
    <w:rsid w:val="5AD33265"/>
    <w:rsid w:val="5C6B2545"/>
    <w:rsid w:val="5C8F4CC6"/>
    <w:rsid w:val="5D550701"/>
    <w:rsid w:val="5D5C4078"/>
    <w:rsid w:val="5D6A3FB3"/>
    <w:rsid w:val="5DAD1543"/>
    <w:rsid w:val="5E586546"/>
    <w:rsid w:val="5F3A769C"/>
    <w:rsid w:val="5F7272CA"/>
    <w:rsid w:val="5F8E348E"/>
    <w:rsid w:val="600C3E65"/>
    <w:rsid w:val="6053127B"/>
    <w:rsid w:val="606B1B48"/>
    <w:rsid w:val="609504B8"/>
    <w:rsid w:val="60F4256F"/>
    <w:rsid w:val="61882E45"/>
    <w:rsid w:val="6248615C"/>
    <w:rsid w:val="624B5F8A"/>
    <w:rsid w:val="62D57555"/>
    <w:rsid w:val="62E2248D"/>
    <w:rsid w:val="64583ED5"/>
    <w:rsid w:val="64990578"/>
    <w:rsid w:val="653E5658"/>
    <w:rsid w:val="65575D44"/>
    <w:rsid w:val="65B5072C"/>
    <w:rsid w:val="65FE77CB"/>
    <w:rsid w:val="670952B5"/>
    <w:rsid w:val="67374279"/>
    <w:rsid w:val="68F05893"/>
    <w:rsid w:val="6937294F"/>
    <w:rsid w:val="69870345"/>
    <w:rsid w:val="6A2B751D"/>
    <w:rsid w:val="6A7403B5"/>
    <w:rsid w:val="6AA3569E"/>
    <w:rsid w:val="6AD305CF"/>
    <w:rsid w:val="6BB441BD"/>
    <w:rsid w:val="6D06441C"/>
    <w:rsid w:val="6D286424"/>
    <w:rsid w:val="6D6F7A9F"/>
    <w:rsid w:val="6DBF230F"/>
    <w:rsid w:val="6DC75AC3"/>
    <w:rsid w:val="6DDA685A"/>
    <w:rsid w:val="706357E2"/>
    <w:rsid w:val="70A5391A"/>
    <w:rsid w:val="70AD7166"/>
    <w:rsid w:val="70BA0759"/>
    <w:rsid w:val="723A6784"/>
    <w:rsid w:val="725105BD"/>
    <w:rsid w:val="7267648F"/>
    <w:rsid w:val="727871E9"/>
    <w:rsid w:val="728632C8"/>
    <w:rsid w:val="72C263D6"/>
    <w:rsid w:val="73CB17DD"/>
    <w:rsid w:val="73DB0F79"/>
    <w:rsid w:val="73E2365B"/>
    <w:rsid w:val="745515FD"/>
    <w:rsid w:val="74A97B8B"/>
    <w:rsid w:val="759C75ED"/>
    <w:rsid w:val="76487962"/>
    <w:rsid w:val="76E979E2"/>
    <w:rsid w:val="77550212"/>
    <w:rsid w:val="78082A25"/>
    <w:rsid w:val="7865571A"/>
    <w:rsid w:val="78F3252E"/>
    <w:rsid w:val="78FD0D3A"/>
    <w:rsid w:val="790E18F8"/>
    <w:rsid w:val="791F1466"/>
    <w:rsid w:val="799C3342"/>
    <w:rsid w:val="7A010875"/>
    <w:rsid w:val="7A397416"/>
    <w:rsid w:val="7A73458F"/>
    <w:rsid w:val="7A9D69F1"/>
    <w:rsid w:val="7C7E1079"/>
    <w:rsid w:val="7C89265D"/>
    <w:rsid w:val="7CE56F1C"/>
    <w:rsid w:val="7D505E2F"/>
    <w:rsid w:val="7E093340"/>
    <w:rsid w:val="7E203E3F"/>
    <w:rsid w:val="7F765E20"/>
    <w:rsid w:val="7FA1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中山市残疾人联合会</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2022-02-21T03:54:00Z</dcterms:created>
  <dc:creator>易丽恩</dc:creator>
  <cp:lastModifiedBy>易丽恩</cp:lastModifiedBy>
  <dcterms:modified xsi:type="dcterms:W3CDTF">2022-02-21T03:54:56Z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