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eastAsia="楷体_GB2312"/>
          <w:szCs w:val="32"/>
        </w:rPr>
      </w:pPr>
      <w:bookmarkStart w:id="0" w:name="PO_TITLE_YEAR"/>
      <w:r>
        <w:rPr>
          <w:rFonts w:eastAsia="楷体_GB2312"/>
          <w:sz w:val="28"/>
          <w:szCs w:val="28"/>
        </w:rPr>
        <w:t>中山市</w:t>
      </w:r>
      <w:r>
        <w:rPr>
          <w:rFonts w:hint="eastAsia" w:eastAsia="楷体_GB2312"/>
          <w:sz w:val="28"/>
          <w:szCs w:val="28"/>
          <w:lang w:eastAsia="zh-CN"/>
        </w:rPr>
        <w:t>沙溪</w:t>
      </w:r>
      <w:r>
        <w:rPr>
          <w:rFonts w:eastAsia="楷体_GB2312"/>
          <w:sz w:val="28"/>
          <w:szCs w:val="28"/>
        </w:rPr>
        <w:t>镇第十</w:t>
      </w:r>
      <w:r>
        <w:rPr>
          <w:rFonts w:hint="eastAsia" w:eastAsia="楷体_GB2312"/>
          <w:sz w:val="28"/>
          <w:szCs w:val="28"/>
          <w:lang w:eastAsia="zh-CN"/>
        </w:rPr>
        <w:t>七</w:t>
      </w:r>
      <w:r>
        <w:rPr>
          <w:rFonts w:eastAsia="楷体_GB2312"/>
          <w:sz w:val="28"/>
          <w:szCs w:val="28"/>
        </w:rPr>
        <w:t>届人民代表大会第</w:t>
      </w:r>
      <w:r>
        <w:rPr>
          <w:rFonts w:hint="eastAsia" w:eastAsia="楷体_GB2312"/>
          <w:sz w:val="28"/>
          <w:szCs w:val="28"/>
          <w:lang w:eastAsia="zh-CN"/>
        </w:rPr>
        <w:t>二</w:t>
      </w:r>
      <w:r>
        <w:rPr>
          <w:rFonts w:eastAsia="楷体_GB2312"/>
          <w:sz w:val="28"/>
          <w:szCs w:val="28"/>
        </w:rPr>
        <w:t>次会议文件</w:t>
      </w:r>
      <w:r>
        <w:rPr>
          <w:rFonts w:hint="eastAsia" w:eastAsia="楷体_GB2312"/>
          <w:sz w:val="28"/>
          <w:szCs w:val="28"/>
          <w:lang w:eastAsia="zh-CN"/>
        </w:rPr>
        <w:t>（</w:t>
      </w:r>
      <w:r>
        <w:rPr>
          <w:rFonts w:hint="eastAsia" w:eastAsia="楷体_GB2312"/>
          <w:sz w:val="28"/>
          <w:szCs w:val="28"/>
          <w:lang w:val="en-US" w:eastAsia="zh-CN"/>
        </w:rPr>
        <w:t>13</w:t>
      </w:r>
      <w:r>
        <w:rPr>
          <w:rFonts w:hint="eastAsia" w:eastAsia="楷体_GB2312"/>
          <w:sz w:val="28"/>
          <w:szCs w:val="28"/>
          <w:lang w:eastAsia="zh-CN"/>
        </w:rPr>
        <w:t>）</w:t>
      </w:r>
      <w:r>
        <w:rPr>
          <w:rFonts w:hint="eastAsia" w:eastAsia="楷体_GB2312"/>
          <w:sz w:val="28"/>
          <w:szCs w:val="28"/>
          <w:lang w:val="en-US" w:eastAsia="zh-CN"/>
        </w:rPr>
        <w:t>附件1</w:t>
      </w: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 xml:space="preserve"> </w: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</w:p>
    <w:bookmarkEnd w:id="0"/>
    <w:p>
      <w:pPr>
        <w:jc w:val="both"/>
        <w:rPr>
          <w:rFonts w:hint="eastAsia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 xml:space="preserve"> </w:t>
      </w:r>
    </w:p>
    <w:p>
      <w:pPr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沙溪镇2021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财政预算执行情况报表</w:t>
      </w:r>
    </w:p>
    <w:p>
      <w:pPr>
        <w:jc w:val="center"/>
        <w:rPr>
          <w:rFonts w:hint="eastAsia" w:ascii="黑体" w:hAnsi="黑体" w:eastAsia="黑体" w:cs="方正小标宋简体"/>
          <w:sz w:val="84"/>
          <w:szCs w:val="84"/>
        </w:rPr>
      </w:pPr>
      <w:r>
        <w:rPr>
          <w:rFonts w:hint="eastAsia" w:ascii="黑体" w:hAnsi="黑体" w:eastAsia="黑体" w:cs="方正小标宋简体"/>
          <w:sz w:val="84"/>
          <w:szCs w:val="84"/>
        </w:rPr>
        <w:br w:type="page"/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目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13" w:name="_GoBack"/>
      <w:bookmarkEnd w:id="13"/>
    </w:p>
    <w:p>
      <w:pPr>
        <w:widowControl/>
        <w:jc w:val="left"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1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1" w:name="PO_part2Year1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1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2021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年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1-12月</w:t>
      </w:r>
      <w:r>
        <w:rPr>
          <w:rFonts w:hint="default" w:ascii="黑体" w:hAnsi="黑体" w:eastAsia="黑体" w:cs="仿宋_GB2312"/>
          <w:kern w:val="0"/>
          <w:sz w:val="28"/>
          <w:szCs w:val="28"/>
          <w:lang w:val="en-US" w:eastAsia="zh-CN" w:bidi="ar"/>
        </w:rPr>
        <w:t>沙溪镇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一般公共预算收入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执行进度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</w:p>
    <w:p>
      <w:pPr>
        <w:widowControl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2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2" w:name="PO_part2Year2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2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2021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年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1-12月</w:t>
      </w:r>
      <w:r>
        <w:rPr>
          <w:rFonts w:hint="default" w:ascii="黑体" w:hAnsi="黑体" w:eastAsia="黑体" w:cs="仿宋_GB2312"/>
          <w:kern w:val="0"/>
          <w:sz w:val="28"/>
          <w:szCs w:val="28"/>
          <w:lang w:val="en-US" w:eastAsia="zh-CN" w:bidi="ar"/>
        </w:rPr>
        <w:t>沙溪镇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一般公共预算支出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执行进度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</w:p>
    <w:p>
      <w:pPr>
        <w:widowControl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3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3" w:name="PO_part2Year3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3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2021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年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1-12月</w:t>
      </w:r>
      <w:r>
        <w:rPr>
          <w:rFonts w:hint="default" w:ascii="黑体" w:hAnsi="黑体" w:eastAsia="黑体" w:cs="仿宋_GB2312"/>
          <w:kern w:val="0"/>
          <w:sz w:val="28"/>
          <w:szCs w:val="28"/>
          <w:lang w:val="en-US" w:eastAsia="zh-CN" w:bidi="ar"/>
        </w:rPr>
        <w:t>沙溪镇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一般公共预算支出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执行进度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表（按功能分类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项级科目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）</w:t>
      </w:r>
    </w:p>
    <w:p>
      <w:pPr>
        <w:widowControl/>
        <w:numPr>
          <w:ilvl w:val="0"/>
          <w:numId w:val="0"/>
        </w:numPr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bookmarkStart w:id="4" w:name="PO_part2Area4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4.2021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年</w:t>
      </w:r>
      <w:bookmarkEnd w:id="4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1-12月</w:t>
      </w:r>
      <w:r>
        <w:rPr>
          <w:rFonts w:hint="default" w:ascii="黑体" w:hAnsi="黑体" w:eastAsia="黑体" w:cs="仿宋_GB2312"/>
          <w:kern w:val="0"/>
          <w:sz w:val="28"/>
          <w:szCs w:val="28"/>
          <w:lang w:val="en-US" w:eastAsia="zh-CN" w:bidi="ar"/>
        </w:rPr>
        <w:t>沙溪镇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一般公共预算基本支出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执行进度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表（按经济分类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款级科目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）</w:t>
      </w:r>
    </w:p>
    <w:p>
      <w:pPr>
        <w:widowControl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5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5" w:name="PO_part2Year5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5"/>
      <w:bookmarkStart w:id="6" w:name="PO_part2Area5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2021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年</w:t>
      </w:r>
      <w:bookmarkEnd w:id="6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1-12月</w:t>
      </w:r>
      <w:r>
        <w:rPr>
          <w:rFonts w:hint="default" w:ascii="黑体" w:hAnsi="黑体" w:eastAsia="黑体" w:cs="仿宋_GB2312"/>
          <w:kern w:val="0"/>
          <w:sz w:val="28"/>
          <w:szCs w:val="28"/>
          <w:lang w:val="en-US" w:eastAsia="zh-CN" w:bidi="ar"/>
        </w:rPr>
        <w:t>沙溪镇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一般公共预算“三公”经费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执行进度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</w:p>
    <w:p>
      <w:pPr>
        <w:widowControl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6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7" w:name="PO_part2Year8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7"/>
      <w:bookmarkStart w:id="8" w:name="PO_part2Area8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2021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年</w:t>
      </w:r>
      <w:bookmarkEnd w:id="8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1-12月</w:t>
      </w:r>
      <w:r>
        <w:rPr>
          <w:rFonts w:hint="default" w:ascii="黑体" w:hAnsi="黑体" w:eastAsia="黑体" w:cs="仿宋_GB2312"/>
          <w:kern w:val="0"/>
          <w:sz w:val="28"/>
          <w:szCs w:val="28"/>
          <w:lang w:val="en-US" w:eastAsia="zh-CN" w:bidi="ar"/>
        </w:rPr>
        <w:t>沙溪镇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政府性基金预算收入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执行进度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</w:p>
    <w:p>
      <w:pPr>
        <w:widowControl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7. 2021年1-12月</w:t>
      </w:r>
      <w:r>
        <w:rPr>
          <w:rFonts w:hint="default" w:ascii="黑体" w:hAnsi="黑体" w:eastAsia="黑体" w:cs="仿宋_GB2312"/>
          <w:kern w:val="0"/>
          <w:sz w:val="28"/>
          <w:szCs w:val="28"/>
          <w:lang w:val="en-US" w:eastAsia="zh-CN" w:bidi="ar"/>
        </w:rPr>
        <w:t>沙溪镇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政府性基金预算支出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执行进度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表</w:t>
      </w:r>
    </w:p>
    <w:p>
      <w:pPr>
        <w:widowControl/>
        <w:textAlignment w:val="bottom"/>
        <w:rPr>
          <w:rFonts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8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.</w:t>
      </w:r>
      <w:bookmarkStart w:id="9" w:name="PO_part2Year9"/>
      <w:r>
        <w:rPr>
          <w:rFonts w:ascii="黑体" w:hAnsi="黑体" w:eastAsia="黑体" w:cs="仿宋_GB2312"/>
          <w:kern w:val="0"/>
          <w:sz w:val="28"/>
          <w:szCs w:val="28"/>
          <w:lang w:bidi="ar"/>
        </w:rPr>
        <w:t xml:space="preserve"> </w:t>
      </w:r>
      <w:bookmarkEnd w:id="9"/>
      <w:bookmarkStart w:id="10" w:name="PO_part2Area9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2021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年</w:t>
      </w:r>
      <w:bookmarkEnd w:id="10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1-12月</w:t>
      </w:r>
      <w:r>
        <w:rPr>
          <w:rFonts w:hint="default" w:ascii="黑体" w:hAnsi="黑体" w:eastAsia="黑体" w:cs="仿宋_GB2312"/>
          <w:kern w:val="0"/>
          <w:sz w:val="28"/>
          <w:szCs w:val="28"/>
          <w:lang w:val="en-US" w:eastAsia="zh-CN" w:bidi="ar"/>
        </w:rPr>
        <w:t>沙溪镇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政府性基金预算支出</w:t>
      </w:r>
      <w:r>
        <w:rPr>
          <w:rFonts w:hint="eastAsia" w:ascii="黑体" w:hAnsi="黑体" w:eastAsia="黑体" w:cs="仿宋_GB2312"/>
          <w:kern w:val="0"/>
          <w:sz w:val="28"/>
          <w:szCs w:val="28"/>
          <w:lang w:eastAsia="zh-CN" w:bidi="ar"/>
        </w:rPr>
        <w:t>执行进度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表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（按功能分类项级科目）</w:t>
      </w:r>
    </w:p>
    <w:p>
      <w:pPr>
        <w:widowControl/>
        <w:textAlignment w:val="bottom"/>
        <w:rPr>
          <w:rFonts w:hint="eastAsia" w:ascii="黑体" w:hAnsi="黑体" w:eastAsia="黑体" w:cs="黑体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.</w:t>
      </w:r>
      <w:bookmarkStart w:id="11" w:name="PO_part2Year16"/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 xml:space="preserve"> </w:t>
      </w:r>
      <w:bookmarkEnd w:id="11"/>
      <w:bookmarkStart w:id="12" w:name="PO_part2Area16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2021</w:t>
      </w:r>
      <w:r>
        <w:rPr>
          <w:rFonts w:ascii="黑体" w:hAnsi="黑体" w:eastAsia="黑体" w:cs="仿宋_GB2312"/>
          <w:kern w:val="0"/>
          <w:sz w:val="28"/>
          <w:szCs w:val="28"/>
          <w:lang w:bidi="ar"/>
        </w:rPr>
        <w:t>年</w:t>
      </w:r>
      <w:bookmarkEnd w:id="12"/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1-12月</w:t>
      </w:r>
      <w:r>
        <w:rPr>
          <w:rFonts w:hint="default" w:ascii="黑体" w:hAnsi="黑体" w:eastAsia="黑体" w:cs="仿宋_GB2312"/>
          <w:kern w:val="0"/>
          <w:sz w:val="28"/>
          <w:szCs w:val="28"/>
          <w:lang w:val="en-US" w:eastAsia="zh-CN" w:bidi="ar"/>
        </w:rPr>
        <w:t>沙溪镇</w:t>
      </w: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政府债券转贷及还本情况表</w:t>
      </w:r>
    </w:p>
    <w:p>
      <w:pPr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经典特宋简">
    <w:panose1 w:val="02010609010101010101"/>
    <w:charset w:val="86"/>
    <w:family w:val="auto"/>
    <w:pitch w:val="default"/>
    <w:sig w:usb0="A1007AEF" w:usb1="F9DF7CFB" w:usb2="0000001E" w:usb3="00000000" w:csb0="2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D1291"/>
    <w:rsid w:val="01FE06B2"/>
    <w:rsid w:val="06F42C8D"/>
    <w:rsid w:val="0AB962B2"/>
    <w:rsid w:val="0E901786"/>
    <w:rsid w:val="0E9C65B6"/>
    <w:rsid w:val="115618CE"/>
    <w:rsid w:val="11B66F5C"/>
    <w:rsid w:val="126F2831"/>
    <w:rsid w:val="186D614B"/>
    <w:rsid w:val="1B352EE0"/>
    <w:rsid w:val="1EF53621"/>
    <w:rsid w:val="22093DE0"/>
    <w:rsid w:val="22205DB1"/>
    <w:rsid w:val="22ED2E85"/>
    <w:rsid w:val="25B45C5F"/>
    <w:rsid w:val="3AA05594"/>
    <w:rsid w:val="46AE312E"/>
    <w:rsid w:val="596F4DCC"/>
    <w:rsid w:val="5D481800"/>
    <w:rsid w:val="632D1291"/>
    <w:rsid w:val="679239F4"/>
    <w:rsid w:val="729473E3"/>
    <w:rsid w:val="7C477FF2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60" w:lineRule="exact"/>
      <w:ind w:firstLine="420" w:firstLineChars="200"/>
      <w:jc w:val="left"/>
      <w:outlineLvl w:val="2"/>
    </w:pPr>
    <w:rPr>
      <w:rFonts w:ascii="Calibri" w:hAnsi="Calibri" w:eastAsia="楷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2019-06-05T10:36:00Z</dcterms:created>
  <dc:creator>周子婷</dc:creator>
  <cp:lastModifiedBy>罗碧艳</cp:lastModifiedBy>
  <cp:lastPrinted>2022-02-17T03:06:42Z</cp:lastPrinted>
  <dcterms:modified xsi:type="dcterms:W3CDTF">2022-02-17T03:39:11Z</dcterms:modified>
  <dc:title>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