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A6" w:rsidRPr="00FC1AB6" w:rsidRDefault="003126A6">
      <w:pPr>
        <w:pageBreakBefore/>
        <w:spacing w:line="600" w:lineRule="exact"/>
        <w:rPr>
          <w:sz w:val="28"/>
        </w:rPr>
      </w:pPr>
    </w:p>
    <w:p w:rsidR="003126A6" w:rsidRPr="00FC1AB6" w:rsidRDefault="003126A6">
      <w:pPr>
        <w:spacing w:line="600" w:lineRule="exact"/>
        <w:rPr>
          <w:sz w:val="28"/>
        </w:rPr>
      </w:pPr>
    </w:p>
    <w:p w:rsidR="003126A6" w:rsidRPr="00FC1AB6" w:rsidRDefault="003126A6">
      <w:pPr>
        <w:pStyle w:val="1"/>
        <w:spacing w:line="240" w:lineRule="auto"/>
        <w:ind w:rightChars="-34" w:right="-71"/>
        <w:rPr>
          <w:color w:val="FF0000"/>
          <w:spacing w:val="44"/>
          <w:w w:val="58"/>
        </w:rPr>
      </w:pPr>
      <w:r w:rsidRPr="00FC1AB6">
        <w:rPr>
          <w:rFonts w:hint="eastAsia"/>
          <w:b/>
          <w:bCs w:val="0"/>
          <w:color w:val="FF0000"/>
          <w:spacing w:val="44"/>
          <w:w w:val="58"/>
          <w:kern w:val="84"/>
          <w:sz w:val="124"/>
          <w:szCs w:val="124"/>
        </w:rPr>
        <w:t>中山市人民政府文件</w:t>
      </w:r>
    </w:p>
    <w:p w:rsidR="003126A6" w:rsidRPr="00FC1AB6" w:rsidRDefault="003126A6">
      <w:pPr>
        <w:pStyle w:val="1"/>
        <w:spacing w:line="300" w:lineRule="exact"/>
        <w:jc w:val="both"/>
        <w:rPr>
          <w:w w:val="97"/>
        </w:rPr>
      </w:pPr>
    </w:p>
    <w:p w:rsidR="003126A6" w:rsidRPr="00FC1AB6" w:rsidRDefault="003126A6">
      <w:pPr>
        <w:adjustRightInd w:val="0"/>
        <w:snapToGrid w:val="0"/>
        <w:spacing w:line="574" w:lineRule="exact"/>
        <w:jc w:val="center"/>
        <w:rPr>
          <w:rFonts w:eastAsia="仿宋_GB2312"/>
          <w:spacing w:val="-17"/>
          <w:sz w:val="32"/>
          <w:szCs w:val="32"/>
        </w:rPr>
      </w:pPr>
      <w:bookmarkStart w:id="0" w:name="filenumberfirst"/>
      <w:r w:rsidRPr="00FC1AB6">
        <w:rPr>
          <w:rFonts w:eastAsia="仿宋_GB2312" w:hint="eastAsia"/>
          <w:spacing w:val="-17"/>
          <w:sz w:val="32"/>
          <w:szCs w:val="32"/>
        </w:rPr>
        <w:t>中府〔</w:t>
      </w:r>
      <w:r w:rsidRPr="00FC1AB6">
        <w:rPr>
          <w:rFonts w:eastAsia="仿宋_GB2312" w:hint="eastAsia"/>
          <w:spacing w:val="-17"/>
          <w:sz w:val="32"/>
          <w:szCs w:val="32"/>
        </w:rPr>
        <w:t>2016</w:t>
      </w:r>
      <w:r w:rsidRPr="00FC1AB6">
        <w:rPr>
          <w:rFonts w:eastAsia="仿宋_GB2312" w:hint="eastAsia"/>
          <w:spacing w:val="-17"/>
          <w:sz w:val="32"/>
          <w:szCs w:val="32"/>
        </w:rPr>
        <w:t>〕</w:t>
      </w:r>
      <w:r w:rsidRPr="00FC1AB6">
        <w:rPr>
          <w:rFonts w:eastAsia="仿宋_GB2312" w:hint="eastAsia"/>
          <w:spacing w:val="-17"/>
          <w:sz w:val="32"/>
          <w:szCs w:val="32"/>
        </w:rPr>
        <w:t>151</w:t>
      </w:r>
      <w:r w:rsidRPr="00FC1AB6">
        <w:rPr>
          <w:rFonts w:eastAsia="仿宋_GB2312" w:hint="eastAsia"/>
          <w:spacing w:val="-17"/>
          <w:sz w:val="32"/>
          <w:szCs w:val="32"/>
        </w:rPr>
        <w:t>号</w:t>
      </w:r>
      <w:bookmarkEnd w:id="0"/>
    </w:p>
    <w:p w:rsidR="003126A6" w:rsidRPr="00FC1AB6" w:rsidRDefault="00E0518A">
      <w:pPr>
        <w:adjustRightInd w:val="0"/>
        <w:snapToGrid w:val="0"/>
        <w:spacing w:line="574" w:lineRule="exact"/>
        <w:jc w:val="center"/>
        <w:rPr>
          <w:rFonts w:eastAsia="方正小标宋简体"/>
          <w:snapToGrid w:val="0"/>
          <w:spacing w:val="-6"/>
          <w:kern w:val="0"/>
          <w:sz w:val="44"/>
          <w:szCs w:val="44"/>
        </w:rPr>
      </w:pPr>
      <w:r w:rsidRPr="00E0518A">
        <w:rPr>
          <w:snapToGrid w:val="0"/>
          <w:spacing w:val="-6"/>
          <w:kern w:val="0"/>
        </w:rPr>
        <w:pict>
          <v:line id="直线 2" o:spid="_x0000_s1026" style="position:absolute;left:0;text-align:left;z-index:251657216;mso-position-vertical-relative:page" from="-1.05pt,307.7pt" to="438.3pt,307.7pt" strokecolor="red" strokeweight="1.3pt">
            <w10:wrap anchory="page"/>
          </v:line>
        </w:pict>
      </w:r>
    </w:p>
    <w:p w:rsidR="003126A6" w:rsidRPr="00FC1AB6" w:rsidRDefault="003126A6" w:rsidP="003126A6">
      <w:pPr>
        <w:adjustRightInd w:val="0"/>
        <w:snapToGrid w:val="0"/>
        <w:spacing w:line="574" w:lineRule="exact"/>
        <w:rPr>
          <w:rFonts w:eastAsia="仿宋_GB2312"/>
          <w:snapToGrid w:val="0"/>
          <w:spacing w:val="-6"/>
          <w:kern w:val="0"/>
          <w:sz w:val="32"/>
          <w:szCs w:val="32"/>
        </w:rPr>
      </w:pPr>
    </w:p>
    <w:p w:rsidR="003126A6" w:rsidRPr="00FC1AB6" w:rsidRDefault="003126A6" w:rsidP="003126A6">
      <w:pPr>
        <w:autoSpaceDE w:val="0"/>
        <w:autoSpaceDN w:val="0"/>
        <w:adjustRightInd w:val="0"/>
        <w:snapToGrid w:val="0"/>
        <w:spacing w:line="574" w:lineRule="exact"/>
        <w:jc w:val="center"/>
        <w:textAlignment w:val="baseline"/>
        <w:rPr>
          <w:rFonts w:eastAsia="方正小标宋简体"/>
          <w:snapToGrid w:val="0"/>
          <w:spacing w:val="-6"/>
          <w:kern w:val="0"/>
          <w:sz w:val="44"/>
          <w:szCs w:val="20"/>
        </w:rPr>
      </w:pPr>
      <w:bookmarkStart w:id="1" w:name="title"/>
      <w:r w:rsidRPr="00FC1AB6">
        <w:rPr>
          <w:rFonts w:eastAsia="方正小标宋简体" w:hint="eastAsia"/>
          <w:snapToGrid w:val="0"/>
          <w:spacing w:val="-6"/>
          <w:kern w:val="0"/>
          <w:sz w:val="44"/>
          <w:szCs w:val="20"/>
        </w:rPr>
        <w:t>中山市人民政府关于调整污水处理</w:t>
      </w:r>
    </w:p>
    <w:p w:rsidR="003126A6" w:rsidRPr="00FC1AB6" w:rsidRDefault="003126A6" w:rsidP="003126A6">
      <w:pPr>
        <w:autoSpaceDE w:val="0"/>
        <w:autoSpaceDN w:val="0"/>
        <w:adjustRightInd w:val="0"/>
        <w:snapToGrid w:val="0"/>
        <w:spacing w:line="574" w:lineRule="exact"/>
        <w:jc w:val="center"/>
        <w:textAlignment w:val="baseline"/>
        <w:rPr>
          <w:rFonts w:eastAsia="方正小标宋简体"/>
          <w:snapToGrid w:val="0"/>
          <w:spacing w:val="-6"/>
          <w:kern w:val="0"/>
          <w:sz w:val="44"/>
          <w:szCs w:val="20"/>
        </w:rPr>
      </w:pPr>
      <w:r w:rsidRPr="00FC1AB6">
        <w:rPr>
          <w:rFonts w:eastAsia="方正小标宋简体" w:hint="eastAsia"/>
          <w:snapToGrid w:val="0"/>
          <w:spacing w:val="-6"/>
          <w:kern w:val="0"/>
          <w:sz w:val="44"/>
          <w:szCs w:val="20"/>
        </w:rPr>
        <w:t>收费标准的通知</w:t>
      </w:r>
      <w:bookmarkEnd w:id="1"/>
    </w:p>
    <w:p w:rsidR="003126A6" w:rsidRPr="00FC1AB6" w:rsidRDefault="003126A6" w:rsidP="003126A6">
      <w:pPr>
        <w:adjustRightInd w:val="0"/>
        <w:snapToGrid w:val="0"/>
        <w:spacing w:line="574" w:lineRule="exact"/>
        <w:jc w:val="center"/>
        <w:rPr>
          <w:rFonts w:eastAsia="仿宋_GB2312"/>
          <w:snapToGrid w:val="0"/>
          <w:spacing w:val="-6"/>
          <w:kern w:val="0"/>
          <w:sz w:val="32"/>
          <w:szCs w:val="32"/>
        </w:rPr>
      </w:pPr>
    </w:p>
    <w:p w:rsidR="003126A6" w:rsidRPr="00FC1AB6" w:rsidRDefault="003126A6" w:rsidP="003126A6">
      <w:pPr>
        <w:adjustRightInd w:val="0"/>
        <w:snapToGrid w:val="0"/>
        <w:spacing w:line="574" w:lineRule="exact"/>
        <w:rPr>
          <w:rFonts w:eastAsia="仿宋_GB2312"/>
          <w:spacing w:val="-6"/>
          <w:sz w:val="32"/>
          <w:szCs w:val="20"/>
        </w:rPr>
      </w:pPr>
      <w:bookmarkStart w:id="2" w:name="正文"/>
      <w:bookmarkStart w:id="3" w:name="contentFirst"/>
      <w:bookmarkEnd w:id="2"/>
      <w:bookmarkEnd w:id="3"/>
      <w:r w:rsidRPr="00FC1AB6">
        <w:rPr>
          <w:rFonts w:eastAsia="仿宋_GB2312" w:hint="eastAsia"/>
          <w:spacing w:val="-6"/>
          <w:sz w:val="32"/>
          <w:szCs w:val="20"/>
        </w:rPr>
        <w:t>火炬开发区管委会，翠亨新区管委会，各镇政府、区办事处，市各有关单位：</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根据省发展改革委、财政厅、住房城乡建设厅《转发国家发展改革委、财政部、住房城乡建设部关于制定和调整污水处理收费标准等有关问题的通知》（粤发改价格〔</w:t>
      </w:r>
      <w:r w:rsidRPr="00FC1AB6">
        <w:rPr>
          <w:rFonts w:eastAsia="仿宋_GB2312" w:hint="eastAsia"/>
          <w:spacing w:val="-6"/>
          <w:sz w:val="32"/>
          <w:szCs w:val="20"/>
        </w:rPr>
        <w:t>2015</w:t>
      </w:r>
      <w:r w:rsidRPr="00FC1AB6">
        <w:rPr>
          <w:rFonts w:eastAsia="仿宋_GB2312" w:hint="eastAsia"/>
          <w:spacing w:val="-6"/>
          <w:sz w:val="32"/>
          <w:szCs w:val="20"/>
        </w:rPr>
        <w:t>〕</w:t>
      </w:r>
      <w:r w:rsidRPr="00FC1AB6">
        <w:rPr>
          <w:rFonts w:eastAsia="仿宋_GB2312" w:hint="eastAsia"/>
          <w:spacing w:val="-6"/>
          <w:sz w:val="32"/>
          <w:szCs w:val="20"/>
        </w:rPr>
        <w:t>770</w:t>
      </w:r>
      <w:r w:rsidRPr="00FC1AB6">
        <w:rPr>
          <w:rFonts w:eastAsia="仿宋_GB2312" w:hint="eastAsia"/>
          <w:spacing w:val="-6"/>
          <w:sz w:val="32"/>
          <w:szCs w:val="20"/>
        </w:rPr>
        <w:t>号）的规定，为进一步保障我市污水处理设施后续投入和正常运营，提高污水处理率，改善我市水环境质量，保护和合理利用水资源，确保水环境支持全市经济的可持续发展，经市人大常委会审议通过，决定从</w:t>
      </w:r>
      <w:r w:rsidRPr="00FC1AB6">
        <w:rPr>
          <w:rFonts w:eastAsia="仿宋_GB2312" w:hint="eastAsia"/>
          <w:spacing w:val="-6"/>
          <w:sz w:val="32"/>
          <w:szCs w:val="20"/>
        </w:rPr>
        <w:t>2016</w:t>
      </w:r>
      <w:r w:rsidRPr="00FC1AB6">
        <w:rPr>
          <w:rFonts w:eastAsia="仿宋_GB2312" w:hint="eastAsia"/>
          <w:spacing w:val="-6"/>
          <w:sz w:val="32"/>
          <w:szCs w:val="20"/>
        </w:rPr>
        <w:t>年</w:t>
      </w:r>
      <w:r w:rsidRPr="00FC1AB6">
        <w:rPr>
          <w:rFonts w:eastAsia="仿宋_GB2312" w:hint="eastAsia"/>
          <w:spacing w:val="-6"/>
          <w:sz w:val="32"/>
          <w:szCs w:val="20"/>
        </w:rPr>
        <w:t>12</w:t>
      </w:r>
      <w:r w:rsidRPr="00FC1AB6">
        <w:rPr>
          <w:rFonts w:eastAsia="仿宋_GB2312" w:hint="eastAsia"/>
          <w:spacing w:val="-6"/>
          <w:sz w:val="32"/>
          <w:szCs w:val="20"/>
        </w:rPr>
        <w:t>月</w:t>
      </w:r>
      <w:r w:rsidRPr="00FC1AB6">
        <w:rPr>
          <w:rFonts w:eastAsia="仿宋_GB2312" w:hint="eastAsia"/>
          <w:spacing w:val="-6"/>
          <w:sz w:val="32"/>
          <w:szCs w:val="20"/>
        </w:rPr>
        <w:t>31</w:t>
      </w:r>
      <w:r w:rsidRPr="00FC1AB6">
        <w:rPr>
          <w:rFonts w:eastAsia="仿宋_GB2312" w:hint="eastAsia"/>
          <w:spacing w:val="-6"/>
          <w:sz w:val="32"/>
          <w:szCs w:val="20"/>
        </w:rPr>
        <w:t>日</w:t>
      </w:r>
      <w:r w:rsidR="00582837">
        <w:rPr>
          <w:rFonts w:eastAsia="仿宋_GB2312" w:hint="eastAsia"/>
          <w:spacing w:val="-6"/>
          <w:sz w:val="32"/>
          <w:szCs w:val="20"/>
        </w:rPr>
        <w:t>用水</w:t>
      </w:r>
      <w:r w:rsidRPr="00FC1AB6">
        <w:rPr>
          <w:rFonts w:eastAsia="仿宋_GB2312" w:hint="eastAsia"/>
          <w:spacing w:val="-6"/>
          <w:sz w:val="32"/>
          <w:szCs w:val="20"/>
        </w:rPr>
        <w:t>起调整我市污水处理收费标准。有关事项通知如下：</w:t>
      </w:r>
    </w:p>
    <w:p w:rsidR="003126A6" w:rsidRPr="00FC1AB6" w:rsidRDefault="003126A6" w:rsidP="003126A6">
      <w:pPr>
        <w:adjustRightInd w:val="0"/>
        <w:snapToGrid w:val="0"/>
        <w:spacing w:line="574" w:lineRule="exact"/>
        <w:ind w:firstLineChars="200" w:firstLine="616"/>
        <w:rPr>
          <w:rFonts w:eastAsia="黑体"/>
          <w:bCs/>
          <w:spacing w:val="-6"/>
          <w:sz w:val="32"/>
          <w:szCs w:val="20"/>
        </w:rPr>
      </w:pPr>
      <w:r w:rsidRPr="00FC1AB6">
        <w:rPr>
          <w:rFonts w:eastAsia="黑体" w:hint="eastAsia"/>
          <w:bCs/>
          <w:spacing w:val="-6"/>
          <w:sz w:val="32"/>
          <w:szCs w:val="20"/>
        </w:rPr>
        <w:lastRenderedPageBreak/>
        <w:t>一、污水处理收费征收范围、分类、标准</w:t>
      </w:r>
    </w:p>
    <w:p w:rsidR="003126A6" w:rsidRPr="00FC1AB6" w:rsidRDefault="003126A6" w:rsidP="003126A6">
      <w:pPr>
        <w:adjustRightInd w:val="0"/>
        <w:snapToGrid w:val="0"/>
        <w:spacing w:line="574" w:lineRule="exact"/>
        <w:ind w:firstLineChars="200" w:firstLine="616"/>
        <w:rPr>
          <w:rFonts w:eastAsia="楷体_GB2312"/>
          <w:spacing w:val="-6"/>
          <w:sz w:val="32"/>
          <w:szCs w:val="20"/>
        </w:rPr>
      </w:pPr>
      <w:r w:rsidRPr="00FC1AB6">
        <w:rPr>
          <w:rFonts w:eastAsia="楷体_GB2312" w:hint="eastAsia"/>
          <w:spacing w:val="-6"/>
          <w:sz w:val="32"/>
          <w:szCs w:val="20"/>
        </w:rPr>
        <w:t>（一）收费范围。</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在我市行政区域内向城镇排水与污水处理设施排放污水、废水的单位和个人，应当足额缴纳污水处理费。</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单位和个人自建污水处理设施，污水处理后全部回用，或处理后水质符合国家规定的排向自然水体的水质标准，且未向城镇排水与污水处理设施排水的，无须缴纳污水处理费；仍向城镇排水与污水处理设施排水的，应当足额缴纳污水处理费。</w:t>
      </w:r>
    </w:p>
    <w:p w:rsidR="003126A6" w:rsidRPr="00FC1AB6" w:rsidRDefault="003126A6" w:rsidP="003126A6">
      <w:pPr>
        <w:adjustRightInd w:val="0"/>
        <w:snapToGrid w:val="0"/>
        <w:spacing w:line="574" w:lineRule="exact"/>
        <w:ind w:firstLineChars="200" w:firstLine="616"/>
        <w:rPr>
          <w:rFonts w:eastAsia="楷体_GB2312"/>
          <w:spacing w:val="-6"/>
          <w:sz w:val="32"/>
          <w:szCs w:val="20"/>
        </w:rPr>
      </w:pPr>
      <w:r w:rsidRPr="00FC1AB6">
        <w:rPr>
          <w:rFonts w:eastAsia="楷体_GB2312" w:hint="eastAsia"/>
          <w:spacing w:val="-6"/>
          <w:sz w:val="32"/>
          <w:szCs w:val="20"/>
        </w:rPr>
        <w:t>（二）征收分类。</w:t>
      </w:r>
    </w:p>
    <w:p w:rsidR="003126A6" w:rsidRPr="00FC1AB6" w:rsidRDefault="003126A6" w:rsidP="003126A6">
      <w:pPr>
        <w:adjustRightInd w:val="0"/>
        <w:snapToGrid w:val="0"/>
        <w:spacing w:line="574" w:lineRule="exact"/>
        <w:ind w:firstLineChars="200" w:firstLine="616"/>
        <w:rPr>
          <w:rFonts w:eastAsia="仿宋_GB2312"/>
          <w:snapToGrid w:val="0"/>
          <w:spacing w:val="-6"/>
          <w:kern w:val="0"/>
          <w:sz w:val="32"/>
          <w:szCs w:val="32"/>
        </w:rPr>
      </w:pPr>
      <w:r w:rsidRPr="00FC1AB6">
        <w:rPr>
          <w:rFonts w:eastAsia="仿宋_GB2312" w:hint="eastAsia"/>
          <w:spacing w:val="-6"/>
          <w:sz w:val="32"/>
          <w:szCs w:val="20"/>
        </w:rPr>
        <w:t>污</w:t>
      </w:r>
      <w:r w:rsidRPr="00FC1AB6">
        <w:rPr>
          <w:rFonts w:eastAsia="仿宋_GB2312" w:hint="eastAsia"/>
          <w:snapToGrid w:val="0"/>
          <w:spacing w:val="-6"/>
          <w:kern w:val="0"/>
          <w:sz w:val="32"/>
          <w:szCs w:val="32"/>
        </w:rPr>
        <w:t>水处理收费标准分两类。</w:t>
      </w:r>
    </w:p>
    <w:p w:rsidR="003126A6" w:rsidRPr="00FC1AB6" w:rsidRDefault="003126A6" w:rsidP="003126A6">
      <w:pPr>
        <w:adjustRightInd w:val="0"/>
        <w:snapToGrid w:val="0"/>
        <w:spacing w:line="574" w:lineRule="exact"/>
        <w:ind w:firstLineChars="200" w:firstLine="616"/>
        <w:rPr>
          <w:rFonts w:eastAsia="仿宋_GB2312"/>
          <w:snapToGrid w:val="0"/>
          <w:spacing w:val="-6"/>
          <w:kern w:val="0"/>
          <w:sz w:val="32"/>
          <w:szCs w:val="32"/>
        </w:rPr>
      </w:pPr>
      <w:r w:rsidRPr="00FC1AB6">
        <w:rPr>
          <w:rFonts w:eastAsia="仿宋_GB2312" w:hint="eastAsia"/>
          <w:snapToGrid w:val="0"/>
          <w:spacing w:val="-6"/>
          <w:kern w:val="0"/>
          <w:sz w:val="32"/>
          <w:szCs w:val="32"/>
        </w:rPr>
        <w:t>1</w:t>
      </w:r>
      <w:r w:rsidRPr="00FC1AB6">
        <w:rPr>
          <w:rFonts w:eastAsia="仿宋_GB2312" w:hint="eastAsia"/>
          <w:spacing w:val="-6"/>
          <w:sz w:val="32"/>
          <w:szCs w:val="20"/>
        </w:rPr>
        <w:t>．</w:t>
      </w:r>
      <w:r w:rsidRPr="00FC1AB6">
        <w:rPr>
          <w:rFonts w:eastAsia="仿宋_GB2312" w:hint="eastAsia"/>
          <w:snapToGrid w:val="0"/>
          <w:spacing w:val="-6"/>
          <w:kern w:val="0"/>
          <w:sz w:val="32"/>
          <w:szCs w:val="32"/>
        </w:rPr>
        <w:t>居民生活用水，包括居民、学校、集体宿舍用水。其中：</w:t>
      </w:r>
      <w:r w:rsidRPr="00FC1AB6">
        <w:rPr>
          <w:rFonts w:eastAsia="仿宋_GB2312" w:cs="宋体" w:hint="eastAsia"/>
          <w:spacing w:val="-6"/>
          <w:sz w:val="32"/>
          <w:szCs w:val="32"/>
        </w:rPr>
        <w:t>学校执行居民</w:t>
      </w:r>
      <w:r w:rsidRPr="00FC1AB6">
        <w:rPr>
          <w:rFonts w:eastAsia="仿宋_GB2312" w:hint="eastAsia"/>
          <w:snapToGrid w:val="0"/>
          <w:spacing w:val="-6"/>
          <w:kern w:val="0"/>
          <w:sz w:val="32"/>
          <w:szCs w:val="32"/>
        </w:rPr>
        <w:t>用水污水处理收费标准的</w:t>
      </w:r>
      <w:r w:rsidRPr="00FC1AB6">
        <w:rPr>
          <w:rFonts w:eastAsia="仿宋_GB2312" w:cs="宋体" w:hint="eastAsia"/>
          <w:spacing w:val="-6"/>
          <w:sz w:val="32"/>
          <w:szCs w:val="32"/>
        </w:rPr>
        <w:t>范围包括普通高等学校，普通高中、成人高中和中等职业学校，普通初中、职业初中、成人初中，普通小学、成人小学，幼儿园（托儿所），特殊教育学校（对残疾儿童、少年实施义务教育的机构）</w:t>
      </w:r>
      <w:r w:rsidRPr="00FC1AB6">
        <w:rPr>
          <w:rFonts w:eastAsia="仿宋_GB2312" w:hint="eastAsia"/>
          <w:snapToGrid w:val="0"/>
          <w:spacing w:val="-6"/>
          <w:kern w:val="0"/>
          <w:sz w:val="32"/>
          <w:szCs w:val="32"/>
        </w:rPr>
        <w:t>的</w:t>
      </w:r>
      <w:r w:rsidRPr="00FC1AB6">
        <w:rPr>
          <w:rFonts w:eastAsia="仿宋_GB2312" w:cs="宋体" w:hint="eastAsia"/>
          <w:spacing w:val="-6"/>
          <w:sz w:val="32"/>
          <w:szCs w:val="32"/>
        </w:rPr>
        <w:t>教学和学生生活用水，具体范围按原中山市物价局《转发省物价局关于学校水电气价格有关问题的通知》（中价〔</w:t>
      </w:r>
      <w:r w:rsidRPr="00FC1AB6">
        <w:rPr>
          <w:rFonts w:eastAsia="仿宋_GB2312" w:cs="宋体" w:hint="eastAsia"/>
          <w:spacing w:val="-6"/>
          <w:sz w:val="32"/>
          <w:szCs w:val="32"/>
        </w:rPr>
        <w:t>2007</w:t>
      </w:r>
      <w:r w:rsidRPr="00FC1AB6">
        <w:rPr>
          <w:rFonts w:eastAsia="仿宋_GB2312" w:cs="宋体" w:hint="eastAsia"/>
          <w:spacing w:val="-6"/>
          <w:sz w:val="32"/>
          <w:szCs w:val="32"/>
        </w:rPr>
        <w:t>〕</w:t>
      </w:r>
      <w:r w:rsidRPr="00FC1AB6">
        <w:rPr>
          <w:rFonts w:eastAsia="仿宋_GB2312" w:cs="宋体" w:hint="eastAsia"/>
          <w:spacing w:val="-6"/>
          <w:sz w:val="32"/>
          <w:szCs w:val="32"/>
        </w:rPr>
        <w:t>147</w:t>
      </w:r>
      <w:r w:rsidRPr="00FC1AB6">
        <w:rPr>
          <w:rFonts w:eastAsia="仿宋_GB2312" w:cs="宋体" w:hint="eastAsia"/>
          <w:spacing w:val="-6"/>
          <w:sz w:val="32"/>
          <w:szCs w:val="32"/>
        </w:rPr>
        <w:t>号）规定执行</w:t>
      </w:r>
      <w:r w:rsidRPr="00FC1AB6">
        <w:rPr>
          <w:rFonts w:eastAsia="仿宋_GB2312" w:hint="eastAsia"/>
          <w:snapToGrid w:val="0"/>
          <w:spacing w:val="-6"/>
          <w:kern w:val="0"/>
          <w:sz w:val="32"/>
          <w:szCs w:val="32"/>
        </w:rPr>
        <w:t>。</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napToGrid w:val="0"/>
          <w:spacing w:val="-6"/>
          <w:kern w:val="0"/>
          <w:sz w:val="32"/>
          <w:szCs w:val="32"/>
        </w:rPr>
        <w:t>2</w:t>
      </w:r>
      <w:r w:rsidRPr="00FC1AB6">
        <w:rPr>
          <w:rFonts w:eastAsia="仿宋_GB2312" w:hint="eastAsia"/>
          <w:spacing w:val="-6"/>
          <w:sz w:val="32"/>
          <w:szCs w:val="20"/>
        </w:rPr>
        <w:t>．</w:t>
      </w:r>
      <w:r w:rsidRPr="00FC1AB6">
        <w:rPr>
          <w:rFonts w:eastAsia="仿宋_GB2312" w:hint="eastAsia"/>
          <w:snapToGrid w:val="0"/>
          <w:spacing w:val="-6"/>
          <w:kern w:val="0"/>
          <w:sz w:val="32"/>
          <w:szCs w:val="32"/>
        </w:rPr>
        <w:t>非居民生活用水，包括行政事业的环卫、绿化及机关团体、医疗的用水，工业用水，经营服务的商业、服务业、建筑业用水和特种行业用水等。</w:t>
      </w:r>
    </w:p>
    <w:p w:rsidR="003126A6" w:rsidRPr="00FC1AB6" w:rsidRDefault="003126A6" w:rsidP="003126A6">
      <w:pPr>
        <w:adjustRightInd w:val="0"/>
        <w:snapToGrid w:val="0"/>
        <w:spacing w:line="574" w:lineRule="exact"/>
        <w:ind w:firstLineChars="200" w:firstLine="616"/>
        <w:rPr>
          <w:rFonts w:eastAsia="楷体_GB2312"/>
          <w:spacing w:val="-6"/>
          <w:sz w:val="32"/>
          <w:szCs w:val="20"/>
        </w:rPr>
      </w:pPr>
      <w:r w:rsidRPr="00FC1AB6">
        <w:rPr>
          <w:rFonts w:eastAsia="楷体_GB2312" w:hint="eastAsia"/>
          <w:spacing w:val="-6"/>
          <w:sz w:val="32"/>
          <w:szCs w:val="20"/>
        </w:rPr>
        <w:t>（三）征收标准。</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lastRenderedPageBreak/>
        <w:t>1</w:t>
      </w:r>
      <w:r w:rsidRPr="00FC1AB6">
        <w:rPr>
          <w:rFonts w:eastAsia="仿宋_GB2312" w:hint="eastAsia"/>
          <w:spacing w:val="-6"/>
          <w:sz w:val="32"/>
          <w:szCs w:val="20"/>
        </w:rPr>
        <w:t>．居民生活用水的污水处理收费标准从</w:t>
      </w:r>
      <w:r w:rsidRPr="00FC1AB6">
        <w:rPr>
          <w:rFonts w:eastAsia="仿宋_GB2312" w:hint="eastAsia"/>
          <w:spacing w:val="-6"/>
          <w:sz w:val="32"/>
          <w:szCs w:val="20"/>
        </w:rPr>
        <w:t>0.90</w:t>
      </w:r>
      <w:r w:rsidRPr="00FC1AB6">
        <w:rPr>
          <w:rFonts w:eastAsia="仿宋_GB2312" w:hint="eastAsia"/>
          <w:spacing w:val="-6"/>
          <w:sz w:val="32"/>
          <w:szCs w:val="20"/>
        </w:rPr>
        <w:t>元</w:t>
      </w:r>
      <w:r w:rsidRPr="00FC1AB6">
        <w:rPr>
          <w:rFonts w:eastAsia="仿宋_GB2312" w:hint="eastAsia"/>
          <w:spacing w:val="-6"/>
          <w:sz w:val="32"/>
          <w:szCs w:val="20"/>
        </w:rPr>
        <w:t>/</w:t>
      </w:r>
      <w:r w:rsidRPr="00FC1AB6">
        <w:rPr>
          <w:rFonts w:eastAsia="仿宋_GB2312" w:hint="eastAsia"/>
          <w:spacing w:val="-6"/>
          <w:sz w:val="32"/>
          <w:szCs w:val="20"/>
        </w:rPr>
        <w:t>立方米调整为</w:t>
      </w:r>
      <w:r w:rsidRPr="00FC1AB6">
        <w:rPr>
          <w:rFonts w:eastAsia="仿宋_GB2312" w:hint="eastAsia"/>
          <w:spacing w:val="-6"/>
          <w:sz w:val="32"/>
          <w:szCs w:val="20"/>
        </w:rPr>
        <w:t>0.95</w:t>
      </w:r>
      <w:r w:rsidRPr="00FC1AB6">
        <w:rPr>
          <w:rFonts w:eastAsia="仿宋_GB2312" w:hint="eastAsia"/>
          <w:spacing w:val="-6"/>
          <w:sz w:val="32"/>
          <w:szCs w:val="20"/>
        </w:rPr>
        <w:t>元</w:t>
      </w:r>
      <w:r w:rsidRPr="00FC1AB6">
        <w:rPr>
          <w:rFonts w:eastAsia="仿宋_GB2312" w:hint="eastAsia"/>
          <w:spacing w:val="-6"/>
          <w:sz w:val="32"/>
          <w:szCs w:val="20"/>
        </w:rPr>
        <w:t>/</w:t>
      </w:r>
      <w:r w:rsidRPr="00FC1AB6">
        <w:rPr>
          <w:rFonts w:eastAsia="仿宋_GB2312" w:hint="eastAsia"/>
          <w:spacing w:val="-6"/>
          <w:sz w:val="32"/>
          <w:szCs w:val="20"/>
        </w:rPr>
        <w:t>立方米。</w:t>
      </w:r>
      <w:r w:rsidRPr="00FC1AB6">
        <w:rPr>
          <w:rFonts w:eastAsia="仿宋_GB2312" w:hint="eastAsia"/>
          <w:spacing w:val="-6"/>
          <w:sz w:val="32"/>
          <w:szCs w:val="20"/>
        </w:rPr>
        <w:t xml:space="preserve"> </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2</w:t>
      </w:r>
      <w:r w:rsidRPr="00FC1AB6">
        <w:rPr>
          <w:rFonts w:eastAsia="仿宋_GB2312" w:hint="eastAsia"/>
          <w:spacing w:val="-6"/>
          <w:sz w:val="32"/>
          <w:szCs w:val="20"/>
        </w:rPr>
        <w:t>．非居民生活用水的污水处理收费标准从</w:t>
      </w:r>
      <w:r w:rsidRPr="00FC1AB6">
        <w:rPr>
          <w:rFonts w:eastAsia="仿宋_GB2312" w:hint="eastAsia"/>
          <w:spacing w:val="-6"/>
          <w:sz w:val="32"/>
          <w:szCs w:val="20"/>
        </w:rPr>
        <w:t>1.08</w:t>
      </w:r>
      <w:r w:rsidRPr="00FC1AB6">
        <w:rPr>
          <w:rFonts w:eastAsia="仿宋_GB2312" w:hint="eastAsia"/>
          <w:spacing w:val="-6"/>
          <w:sz w:val="32"/>
          <w:szCs w:val="20"/>
        </w:rPr>
        <w:t>元</w:t>
      </w:r>
      <w:r w:rsidRPr="00FC1AB6">
        <w:rPr>
          <w:rFonts w:eastAsia="仿宋_GB2312" w:hint="eastAsia"/>
          <w:spacing w:val="-6"/>
          <w:sz w:val="32"/>
          <w:szCs w:val="20"/>
        </w:rPr>
        <w:t>/</w:t>
      </w:r>
      <w:r w:rsidRPr="00FC1AB6">
        <w:rPr>
          <w:rFonts w:eastAsia="仿宋_GB2312" w:hint="eastAsia"/>
          <w:spacing w:val="-6"/>
          <w:sz w:val="32"/>
          <w:szCs w:val="20"/>
        </w:rPr>
        <w:t>立方米调整为</w:t>
      </w:r>
      <w:r w:rsidRPr="00FC1AB6">
        <w:rPr>
          <w:rFonts w:eastAsia="仿宋_GB2312" w:hint="eastAsia"/>
          <w:spacing w:val="-6"/>
          <w:sz w:val="32"/>
          <w:szCs w:val="20"/>
        </w:rPr>
        <w:t>1.40</w:t>
      </w:r>
      <w:r w:rsidRPr="00FC1AB6">
        <w:rPr>
          <w:rFonts w:eastAsia="仿宋_GB2312" w:hint="eastAsia"/>
          <w:spacing w:val="-6"/>
          <w:sz w:val="32"/>
          <w:szCs w:val="20"/>
        </w:rPr>
        <w:t>元</w:t>
      </w:r>
      <w:r w:rsidRPr="00FC1AB6">
        <w:rPr>
          <w:rFonts w:eastAsia="仿宋_GB2312" w:hint="eastAsia"/>
          <w:spacing w:val="-6"/>
          <w:sz w:val="32"/>
          <w:szCs w:val="20"/>
        </w:rPr>
        <w:t>/</w:t>
      </w:r>
      <w:r w:rsidRPr="00FC1AB6">
        <w:rPr>
          <w:rFonts w:eastAsia="仿宋_GB2312" w:hint="eastAsia"/>
          <w:spacing w:val="-6"/>
          <w:sz w:val="32"/>
          <w:szCs w:val="20"/>
        </w:rPr>
        <w:t>立方米。</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3</w:t>
      </w:r>
      <w:r w:rsidRPr="00FC1AB6">
        <w:rPr>
          <w:rFonts w:eastAsia="仿宋_GB2312" w:hint="eastAsia"/>
          <w:spacing w:val="-6"/>
          <w:sz w:val="32"/>
          <w:szCs w:val="20"/>
        </w:rPr>
        <w:t>．对使用自备水源的用水户，按其相应用水户类别的征收标准开征污水处理费。</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4</w:t>
      </w:r>
      <w:r w:rsidRPr="00FC1AB6">
        <w:rPr>
          <w:rFonts w:eastAsia="仿宋_GB2312" w:hint="eastAsia"/>
          <w:spacing w:val="-6"/>
          <w:sz w:val="32"/>
          <w:szCs w:val="20"/>
        </w:rPr>
        <w:t>．差别化政策征收标准：特种行业用水户的污水处理收费标准按非居民污水处理收费标准的</w:t>
      </w:r>
      <w:r w:rsidRPr="00FC1AB6">
        <w:rPr>
          <w:rFonts w:eastAsia="仿宋_GB2312" w:hint="eastAsia"/>
          <w:spacing w:val="-6"/>
          <w:sz w:val="32"/>
          <w:szCs w:val="20"/>
        </w:rPr>
        <w:t>1.2</w:t>
      </w:r>
      <w:r w:rsidRPr="00FC1AB6">
        <w:rPr>
          <w:rFonts w:eastAsia="仿宋_GB2312" w:hint="eastAsia"/>
          <w:spacing w:val="-6"/>
          <w:sz w:val="32"/>
          <w:szCs w:val="20"/>
        </w:rPr>
        <w:t>倍计征。</w:t>
      </w:r>
      <w:r w:rsidRPr="00FC1AB6">
        <w:rPr>
          <w:rFonts w:eastAsia="仿宋_GB2312" w:hint="eastAsia"/>
          <w:spacing w:val="-6"/>
          <w:sz w:val="32"/>
          <w:szCs w:val="32"/>
        </w:rPr>
        <w:t>特种行业用水户包括：营业性歌舞厅、夜总会、桑拿、洗浴、纤体中心、水疗、沐足、美容美发、健身室和外轮、洗车等。</w:t>
      </w:r>
    </w:p>
    <w:p w:rsidR="003126A6" w:rsidRPr="00FC1AB6" w:rsidRDefault="003126A6" w:rsidP="003126A6">
      <w:pPr>
        <w:adjustRightInd w:val="0"/>
        <w:snapToGrid w:val="0"/>
        <w:spacing w:line="574" w:lineRule="exact"/>
        <w:ind w:firstLineChars="200" w:firstLine="616"/>
        <w:rPr>
          <w:rFonts w:eastAsia="楷体_GB2312"/>
          <w:spacing w:val="-6"/>
          <w:sz w:val="32"/>
          <w:szCs w:val="20"/>
        </w:rPr>
      </w:pPr>
      <w:r w:rsidRPr="00FC1AB6">
        <w:rPr>
          <w:rFonts w:eastAsia="楷体_GB2312" w:hint="eastAsia"/>
          <w:spacing w:val="-6"/>
          <w:sz w:val="32"/>
          <w:szCs w:val="20"/>
        </w:rPr>
        <w:t>（四）计费水量。</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污水处理费的收费水量从原来按用水户的排水量（用水量的</w:t>
      </w:r>
      <w:r w:rsidRPr="00FC1AB6">
        <w:rPr>
          <w:rFonts w:eastAsia="仿宋_GB2312" w:hint="eastAsia"/>
          <w:spacing w:val="-6"/>
          <w:sz w:val="32"/>
          <w:szCs w:val="20"/>
        </w:rPr>
        <w:t>90%</w:t>
      </w:r>
      <w:r w:rsidRPr="00FC1AB6">
        <w:rPr>
          <w:rFonts w:eastAsia="仿宋_GB2312" w:hint="eastAsia"/>
          <w:spacing w:val="-6"/>
          <w:sz w:val="32"/>
          <w:szCs w:val="20"/>
        </w:rPr>
        <w:t>）计算调整为按实际用水量计算。用水量按以下方式核定：</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1</w:t>
      </w:r>
      <w:r w:rsidRPr="00FC1AB6">
        <w:rPr>
          <w:rFonts w:eastAsia="仿宋_GB2312" w:hint="eastAsia"/>
          <w:spacing w:val="-6"/>
          <w:sz w:val="32"/>
          <w:szCs w:val="20"/>
        </w:rPr>
        <w:t>．使用公共供水的单位和个人，其用水量以水表显示的量值为准。</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2</w:t>
      </w:r>
      <w:r w:rsidRPr="00FC1AB6">
        <w:rPr>
          <w:rFonts w:eastAsia="仿宋_GB2312" w:hint="eastAsia"/>
          <w:spacing w:val="-6"/>
          <w:sz w:val="32"/>
          <w:szCs w:val="20"/>
        </w:rPr>
        <w:t>．使用自备水源的单位和个人，对取水设施已安装计量装置的自备水源用户，其用水量按照计量值计算；对未安装计量装置或者计量装置不能正常使用的用户，其用水量按照取水设施额定流量每日运转</w:t>
      </w:r>
      <w:r w:rsidRPr="00FC1AB6">
        <w:rPr>
          <w:rFonts w:eastAsia="仿宋_GB2312" w:hint="eastAsia"/>
          <w:spacing w:val="-6"/>
          <w:sz w:val="32"/>
          <w:szCs w:val="20"/>
        </w:rPr>
        <w:t>24</w:t>
      </w:r>
      <w:r w:rsidRPr="00FC1AB6">
        <w:rPr>
          <w:rFonts w:eastAsia="仿宋_GB2312" w:hint="eastAsia"/>
          <w:spacing w:val="-6"/>
          <w:sz w:val="32"/>
          <w:szCs w:val="20"/>
        </w:rPr>
        <w:t>小时计算。</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3</w:t>
      </w:r>
      <w:r w:rsidRPr="00FC1AB6">
        <w:rPr>
          <w:rFonts w:eastAsia="仿宋_GB2312" w:hint="eastAsia"/>
          <w:spacing w:val="-6"/>
          <w:sz w:val="32"/>
          <w:szCs w:val="20"/>
        </w:rPr>
        <w:t>．对大量蒸发、</w:t>
      </w:r>
      <w:r w:rsidRPr="00582837">
        <w:rPr>
          <w:rFonts w:eastAsia="仿宋_GB2312" w:hint="eastAsia"/>
          <w:spacing w:val="-10"/>
          <w:sz w:val="32"/>
          <w:szCs w:val="32"/>
        </w:rPr>
        <w:t>蒸腾造成排水量明显低于用水量且排水口已经安装自动在线监测设施等计量装置的火力发电等少数企业用户，经市住房城乡建设部门认定并公示后，按实际排水量计征；未安装</w:t>
      </w:r>
      <w:r w:rsidRPr="00582837">
        <w:rPr>
          <w:rFonts w:eastAsia="仿宋_GB2312" w:hint="eastAsia"/>
          <w:spacing w:val="-10"/>
          <w:sz w:val="32"/>
          <w:szCs w:val="32"/>
        </w:rPr>
        <w:lastRenderedPageBreak/>
        <w:t>自动在线监测设施等计量装置或未经认定的，按用水量计征。对产品以水为主要原料的企业，仍按其用水量计征污水处理费。</w:t>
      </w:r>
    </w:p>
    <w:p w:rsidR="003126A6" w:rsidRPr="00FC1AB6" w:rsidRDefault="003126A6" w:rsidP="003126A6">
      <w:pPr>
        <w:adjustRightInd w:val="0"/>
        <w:snapToGrid w:val="0"/>
        <w:spacing w:line="574" w:lineRule="exact"/>
        <w:ind w:firstLineChars="200" w:firstLine="616"/>
        <w:rPr>
          <w:rFonts w:eastAsia="黑体"/>
          <w:spacing w:val="-6"/>
          <w:sz w:val="32"/>
          <w:szCs w:val="20"/>
        </w:rPr>
      </w:pPr>
      <w:r w:rsidRPr="00FC1AB6">
        <w:rPr>
          <w:rFonts w:eastAsia="黑体" w:hint="eastAsia"/>
          <w:spacing w:val="-6"/>
          <w:sz w:val="32"/>
          <w:szCs w:val="20"/>
        </w:rPr>
        <w:t>二、污水处理费的征收和管理</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（一）污水处理费征收单位。</w:t>
      </w:r>
    </w:p>
    <w:p w:rsidR="003126A6" w:rsidRPr="00FC1AB6" w:rsidRDefault="003126A6" w:rsidP="003126A6">
      <w:pPr>
        <w:adjustRightInd w:val="0"/>
        <w:snapToGrid w:val="0"/>
        <w:spacing w:line="574" w:lineRule="exact"/>
        <w:ind w:firstLineChars="200" w:firstLine="616"/>
        <w:rPr>
          <w:rFonts w:eastAsia="仿宋_GB2312"/>
          <w:snapToGrid w:val="0"/>
          <w:spacing w:val="-6"/>
          <w:kern w:val="0"/>
          <w:sz w:val="32"/>
          <w:szCs w:val="32"/>
        </w:rPr>
      </w:pPr>
      <w:r w:rsidRPr="00FC1AB6">
        <w:rPr>
          <w:rFonts w:eastAsia="仿宋_GB2312" w:hint="eastAsia"/>
          <w:spacing w:val="-6"/>
          <w:sz w:val="32"/>
          <w:szCs w:val="20"/>
        </w:rPr>
        <w:t>市住房城乡建设部门是我市污水处理费的征管单位</w:t>
      </w:r>
      <w:r w:rsidRPr="00FC1AB6">
        <w:rPr>
          <w:rFonts w:eastAsia="仿宋_GB2312" w:hint="eastAsia"/>
          <w:snapToGrid w:val="0"/>
          <w:spacing w:val="-6"/>
          <w:kern w:val="0"/>
          <w:sz w:val="32"/>
          <w:szCs w:val="32"/>
        </w:rPr>
        <w:t>，负责督促落实我市污水处理费的征缴工作。</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使用公共供水的单位和个人，其污水处理费由市、镇（区）住房城乡建设部门委托公共供水企业在收取水费时一并代征。</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使用自备水源的单位和个人，其污水处理费由市、镇</w:t>
      </w:r>
      <w:r w:rsidR="00582837" w:rsidRPr="00FC1AB6">
        <w:rPr>
          <w:rFonts w:eastAsia="仿宋_GB2312" w:hint="eastAsia"/>
          <w:spacing w:val="-6"/>
          <w:sz w:val="32"/>
          <w:szCs w:val="20"/>
        </w:rPr>
        <w:t>（区）</w:t>
      </w:r>
      <w:r w:rsidRPr="00FC1AB6">
        <w:rPr>
          <w:rFonts w:eastAsia="仿宋_GB2312" w:hint="eastAsia"/>
          <w:spacing w:val="-6"/>
          <w:sz w:val="32"/>
          <w:szCs w:val="20"/>
        </w:rPr>
        <w:t>住房城乡建设部门或其委托的单位征收。</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（二）污水处理费委托公共供水企业代收的，由供水企业在收取水费时一并代征。对趸售给物业小区、村、工业园等转供水单位的，由供水企业扣减</w:t>
      </w:r>
      <w:r w:rsidRPr="00FC1AB6">
        <w:rPr>
          <w:rFonts w:eastAsia="仿宋_GB2312" w:hint="eastAsia"/>
          <w:spacing w:val="-6"/>
          <w:sz w:val="32"/>
          <w:szCs w:val="20"/>
        </w:rPr>
        <w:t>6%</w:t>
      </w:r>
      <w:r w:rsidRPr="00FC1AB6">
        <w:rPr>
          <w:rFonts w:eastAsia="仿宋_GB2312" w:hint="eastAsia"/>
          <w:spacing w:val="-6"/>
          <w:sz w:val="32"/>
          <w:szCs w:val="20"/>
        </w:rPr>
        <w:t>水损后在向转供水单位收取水费时一并代征。</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（三）公共供水企业或市、镇</w:t>
      </w:r>
      <w:r w:rsidR="00582837" w:rsidRPr="00FC1AB6">
        <w:rPr>
          <w:rFonts w:eastAsia="仿宋_GB2312" w:hint="eastAsia"/>
          <w:spacing w:val="-6"/>
          <w:sz w:val="32"/>
          <w:szCs w:val="20"/>
        </w:rPr>
        <w:t>（区）</w:t>
      </w:r>
      <w:r w:rsidRPr="00FC1AB6">
        <w:rPr>
          <w:rFonts w:eastAsia="仿宋_GB2312" w:hint="eastAsia"/>
          <w:spacing w:val="-6"/>
          <w:sz w:val="32"/>
          <w:szCs w:val="20"/>
        </w:rPr>
        <w:t>住房城乡建设部门委托的单位代征污水处理费，由市、镇</w:t>
      </w:r>
      <w:r w:rsidR="00582837" w:rsidRPr="00FC1AB6">
        <w:rPr>
          <w:rFonts w:eastAsia="仿宋_GB2312" w:hint="eastAsia"/>
          <w:spacing w:val="-6"/>
          <w:sz w:val="32"/>
          <w:szCs w:val="20"/>
        </w:rPr>
        <w:t>（区）</w:t>
      </w:r>
      <w:r w:rsidRPr="00FC1AB6">
        <w:rPr>
          <w:rFonts w:eastAsia="仿宋_GB2312" w:hint="eastAsia"/>
          <w:spacing w:val="-6"/>
          <w:sz w:val="32"/>
          <w:szCs w:val="20"/>
        </w:rPr>
        <w:t>财政从污水处理费支出预算中按其实际代征金额支付</w:t>
      </w:r>
      <w:r w:rsidRPr="00FC1AB6">
        <w:rPr>
          <w:rFonts w:eastAsia="仿宋_GB2312" w:hint="eastAsia"/>
          <w:spacing w:val="-6"/>
          <w:sz w:val="32"/>
          <w:szCs w:val="20"/>
        </w:rPr>
        <w:t>1%</w:t>
      </w:r>
      <w:r w:rsidRPr="00FC1AB6">
        <w:rPr>
          <w:rFonts w:eastAsia="仿宋_GB2312" w:hint="eastAsia"/>
          <w:spacing w:val="-6"/>
          <w:sz w:val="32"/>
          <w:szCs w:val="20"/>
        </w:rPr>
        <w:t>代征手续费；市、镇</w:t>
      </w:r>
      <w:r w:rsidR="00582837" w:rsidRPr="00FC1AB6">
        <w:rPr>
          <w:rFonts w:eastAsia="仿宋_GB2312" w:hint="eastAsia"/>
          <w:spacing w:val="-6"/>
          <w:sz w:val="32"/>
          <w:szCs w:val="20"/>
        </w:rPr>
        <w:t>（区）</w:t>
      </w:r>
      <w:r w:rsidRPr="00FC1AB6">
        <w:rPr>
          <w:rFonts w:eastAsia="仿宋_GB2312" w:hint="eastAsia"/>
          <w:spacing w:val="-6"/>
          <w:sz w:val="32"/>
          <w:szCs w:val="20"/>
        </w:rPr>
        <w:t>住房城乡建设部门自行征收污水处理费的，其所需费用，列入部门预算管理。</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（四）市、镇</w:t>
      </w:r>
      <w:r w:rsidR="00582837" w:rsidRPr="00FC1AB6">
        <w:rPr>
          <w:rFonts w:eastAsia="仿宋_GB2312" w:hint="eastAsia"/>
          <w:spacing w:val="-6"/>
          <w:sz w:val="32"/>
          <w:szCs w:val="20"/>
        </w:rPr>
        <w:t>（区）</w:t>
      </w:r>
      <w:r w:rsidRPr="00FC1AB6">
        <w:rPr>
          <w:rFonts w:eastAsia="仿宋_GB2312" w:hint="eastAsia"/>
          <w:spacing w:val="-6"/>
          <w:sz w:val="32"/>
          <w:szCs w:val="20"/>
        </w:rPr>
        <w:t>住房城乡建设部门和公共供水企业要严格按照规定的征收范围、标准和时限征收污水处理费，确保将污水处理费征缴到位。</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lastRenderedPageBreak/>
        <w:t>（五）征收污水处理费使用财政部门统一印制的票据，具体缴库办法按照财政部门规定执行。</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32"/>
        </w:rPr>
        <w:t>（六）取消原污水处理费的减免政策，任何单位不得擅自减免污水处理费。</w:t>
      </w:r>
    </w:p>
    <w:p w:rsidR="003126A6" w:rsidRPr="00FC1AB6" w:rsidRDefault="003126A6" w:rsidP="003126A6">
      <w:pPr>
        <w:tabs>
          <w:tab w:val="left" w:pos="8036"/>
        </w:tabs>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污水处理收费资金纳入财政管理，实行收支两条线，专款专用，专项用于污水处理厂的建设、运行和污泥处理等支出。污水处理企业污水处理设施的建设、运营资金的使用等情况接受市财政、</w:t>
      </w:r>
      <w:r w:rsidR="00582837">
        <w:rPr>
          <w:rFonts w:eastAsia="仿宋_GB2312" w:hint="eastAsia"/>
          <w:spacing w:val="-6"/>
          <w:sz w:val="32"/>
          <w:szCs w:val="20"/>
        </w:rPr>
        <w:t>发展改革</w:t>
      </w:r>
      <w:r w:rsidRPr="00FC1AB6">
        <w:rPr>
          <w:rFonts w:eastAsia="仿宋_GB2312" w:hint="eastAsia"/>
          <w:spacing w:val="-6"/>
          <w:sz w:val="32"/>
          <w:szCs w:val="20"/>
        </w:rPr>
        <w:t>、</w:t>
      </w:r>
      <w:r w:rsidR="00582837">
        <w:rPr>
          <w:rFonts w:eastAsia="仿宋_GB2312" w:hint="eastAsia"/>
          <w:spacing w:val="-6"/>
          <w:sz w:val="32"/>
          <w:szCs w:val="20"/>
        </w:rPr>
        <w:t>住房城乡建设</w:t>
      </w:r>
      <w:r w:rsidRPr="00FC1AB6">
        <w:rPr>
          <w:rFonts w:eastAsia="仿宋_GB2312" w:hint="eastAsia"/>
          <w:spacing w:val="-6"/>
          <w:sz w:val="32"/>
          <w:szCs w:val="20"/>
        </w:rPr>
        <w:t>、审计等部门的监督。</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三、调整污水处理收费标准后，根据国家有关规定同时取消对家庭人均收入低于全市最低生活保障线困难户的污水处理费免征政策。为确保我市低收入家庭基本生活水平不因调整污水处理费标准而降低，相应提高我市低收入家庭补贴标准每人每月</w:t>
      </w:r>
      <w:r w:rsidRPr="00FC1AB6">
        <w:rPr>
          <w:rFonts w:eastAsia="仿宋_GB2312" w:hint="eastAsia"/>
          <w:spacing w:val="-6"/>
          <w:sz w:val="32"/>
          <w:szCs w:val="20"/>
        </w:rPr>
        <w:t>10</w:t>
      </w:r>
      <w:r w:rsidRPr="00FC1AB6">
        <w:rPr>
          <w:rFonts w:eastAsia="仿宋_GB2312" w:hint="eastAsia"/>
          <w:spacing w:val="-6"/>
          <w:sz w:val="32"/>
          <w:szCs w:val="20"/>
        </w:rPr>
        <w:t>元，具体由市民政局、市财政局负责落实。</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r w:rsidRPr="00FC1AB6">
        <w:rPr>
          <w:rFonts w:eastAsia="仿宋_GB2312" w:hint="eastAsia"/>
          <w:spacing w:val="-6"/>
          <w:sz w:val="32"/>
          <w:szCs w:val="20"/>
        </w:rPr>
        <w:t>四、原《中山市人民政府关于调整生活污水处理费征收标准的通知》（中府</w:t>
      </w:r>
      <w:r w:rsidRPr="00FC1AB6">
        <w:rPr>
          <w:rFonts w:eastAsia="仿宋_GB2312" w:hint="eastAsia"/>
          <w:spacing w:val="-6"/>
          <w:sz w:val="32"/>
          <w:szCs w:val="32"/>
        </w:rPr>
        <w:t>〔</w:t>
      </w:r>
      <w:r w:rsidRPr="00FC1AB6">
        <w:rPr>
          <w:rFonts w:eastAsia="仿宋_GB2312" w:hint="eastAsia"/>
          <w:spacing w:val="-6"/>
          <w:sz w:val="32"/>
          <w:szCs w:val="32"/>
        </w:rPr>
        <w:t>2013</w:t>
      </w:r>
      <w:r w:rsidRPr="00FC1AB6">
        <w:rPr>
          <w:rFonts w:eastAsia="仿宋_GB2312" w:hint="eastAsia"/>
          <w:spacing w:val="-6"/>
          <w:sz w:val="32"/>
          <w:szCs w:val="32"/>
        </w:rPr>
        <w:t>〕</w:t>
      </w:r>
      <w:r w:rsidRPr="00FC1AB6">
        <w:rPr>
          <w:rFonts w:eastAsia="仿宋_GB2312" w:hint="eastAsia"/>
          <w:spacing w:val="-6"/>
          <w:sz w:val="32"/>
          <w:szCs w:val="20"/>
        </w:rPr>
        <w:t>31</w:t>
      </w:r>
      <w:r w:rsidRPr="00FC1AB6">
        <w:rPr>
          <w:rFonts w:eastAsia="仿宋_GB2312" w:hint="eastAsia"/>
          <w:spacing w:val="-6"/>
          <w:sz w:val="32"/>
          <w:szCs w:val="20"/>
        </w:rPr>
        <w:t>号）和《中山市人民政府关于调整生活污水处理费征收标准的补充通知》（中府</w:t>
      </w:r>
      <w:r w:rsidRPr="00FC1AB6">
        <w:rPr>
          <w:rFonts w:eastAsia="仿宋_GB2312" w:hint="eastAsia"/>
          <w:spacing w:val="-6"/>
          <w:sz w:val="32"/>
          <w:szCs w:val="32"/>
        </w:rPr>
        <w:t>〔</w:t>
      </w:r>
      <w:r w:rsidRPr="00FC1AB6">
        <w:rPr>
          <w:rFonts w:eastAsia="仿宋_GB2312" w:hint="eastAsia"/>
          <w:spacing w:val="-6"/>
          <w:sz w:val="32"/>
          <w:szCs w:val="32"/>
        </w:rPr>
        <w:t>2013</w:t>
      </w:r>
      <w:r w:rsidRPr="00FC1AB6">
        <w:rPr>
          <w:rFonts w:eastAsia="仿宋_GB2312" w:hint="eastAsia"/>
          <w:spacing w:val="-6"/>
          <w:sz w:val="32"/>
          <w:szCs w:val="32"/>
        </w:rPr>
        <w:t>〕</w:t>
      </w:r>
      <w:r w:rsidRPr="00FC1AB6">
        <w:rPr>
          <w:rFonts w:eastAsia="仿宋_GB2312" w:hint="eastAsia"/>
          <w:spacing w:val="-6"/>
          <w:sz w:val="32"/>
          <w:szCs w:val="20"/>
        </w:rPr>
        <w:t>35</w:t>
      </w:r>
      <w:r w:rsidRPr="00FC1AB6">
        <w:rPr>
          <w:rFonts w:eastAsia="仿宋_GB2312" w:hint="eastAsia"/>
          <w:spacing w:val="-6"/>
          <w:sz w:val="32"/>
          <w:szCs w:val="20"/>
        </w:rPr>
        <w:t>号）同时废止。</w:t>
      </w:r>
    </w:p>
    <w:p w:rsidR="003126A6" w:rsidRPr="00FC1AB6" w:rsidRDefault="003126A6" w:rsidP="003126A6">
      <w:pPr>
        <w:adjustRightInd w:val="0"/>
        <w:snapToGrid w:val="0"/>
        <w:spacing w:line="574" w:lineRule="exact"/>
        <w:ind w:firstLineChars="200" w:firstLine="616"/>
        <w:rPr>
          <w:rFonts w:eastAsia="仿宋_GB2312"/>
          <w:spacing w:val="-6"/>
          <w:sz w:val="32"/>
          <w:szCs w:val="20"/>
        </w:rPr>
      </w:pPr>
    </w:p>
    <w:p w:rsidR="003126A6" w:rsidRPr="00FC1AB6" w:rsidRDefault="003126A6" w:rsidP="003126A6">
      <w:pPr>
        <w:adjustRightInd w:val="0"/>
        <w:snapToGrid w:val="0"/>
        <w:spacing w:line="574" w:lineRule="exact"/>
        <w:ind w:firstLineChars="200" w:firstLine="616"/>
        <w:rPr>
          <w:rFonts w:eastAsia="仿宋_GB2312"/>
          <w:spacing w:val="-6"/>
          <w:sz w:val="32"/>
          <w:szCs w:val="20"/>
        </w:rPr>
      </w:pPr>
    </w:p>
    <w:p w:rsidR="003126A6" w:rsidRPr="00FC1AB6" w:rsidRDefault="003126A6" w:rsidP="003126A6">
      <w:pPr>
        <w:tabs>
          <w:tab w:val="center" w:pos="5565"/>
          <w:tab w:val="left" w:pos="7462"/>
        </w:tabs>
        <w:adjustRightInd w:val="0"/>
        <w:snapToGrid w:val="0"/>
        <w:spacing w:line="574" w:lineRule="exact"/>
        <w:ind w:right="1232"/>
        <w:rPr>
          <w:rFonts w:eastAsia="仿宋_GB2312"/>
          <w:spacing w:val="-6"/>
          <w:sz w:val="32"/>
          <w:szCs w:val="20"/>
        </w:rPr>
      </w:pPr>
      <w:r w:rsidRPr="00FC1AB6">
        <w:rPr>
          <w:rFonts w:eastAsia="仿宋_GB2312" w:hint="eastAsia"/>
          <w:spacing w:val="-6"/>
          <w:sz w:val="32"/>
          <w:szCs w:val="20"/>
        </w:rPr>
        <w:tab/>
      </w:r>
      <w:r w:rsidRPr="00FC1AB6">
        <w:rPr>
          <w:rFonts w:eastAsia="仿宋_GB2312" w:hint="eastAsia"/>
          <w:spacing w:val="-6"/>
          <w:sz w:val="32"/>
          <w:szCs w:val="20"/>
        </w:rPr>
        <w:t>中山市</w:t>
      </w:r>
      <w:r w:rsidR="00E0518A">
        <w:rPr>
          <w:rFonts w:eastAsia="仿宋_GB2312"/>
          <w:noProof/>
          <w:spacing w:val="-6"/>
          <w:sz w:val="32"/>
          <w:szCs w:val="20"/>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84.15pt;margin-top:600.65pt;width:148.5pt;height:139.5pt;z-index:251658240;mso-position-horizontal-relative:page;mso-position-vertical-relative:page" stroked="f">
            <v:imagedata r:id="rId6" o:title=""/>
            <w10:wrap anchorx="page" anchory="page"/>
          </v:shape>
          <w:control r:id="rId7" w:name="SignatureCtrl1" w:shapeid="_x0000_s1027"/>
        </w:pict>
      </w:r>
      <w:r w:rsidRPr="00FC1AB6">
        <w:rPr>
          <w:rFonts w:eastAsia="仿宋_GB2312" w:hint="eastAsia"/>
          <w:spacing w:val="-6"/>
          <w:sz w:val="32"/>
          <w:szCs w:val="20"/>
        </w:rPr>
        <w:t>人民政府</w:t>
      </w:r>
    </w:p>
    <w:p w:rsidR="003126A6" w:rsidRPr="00FC1AB6" w:rsidRDefault="003126A6" w:rsidP="003126A6">
      <w:pPr>
        <w:tabs>
          <w:tab w:val="center" w:pos="5565"/>
          <w:tab w:val="left" w:pos="7462"/>
        </w:tabs>
        <w:adjustRightInd w:val="0"/>
        <w:snapToGrid w:val="0"/>
        <w:spacing w:line="574" w:lineRule="exact"/>
        <w:ind w:right="1232"/>
        <w:rPr>
          <w:rFonts w:eastAsia="仿宋_GB2312"/>
          <w:spacing w:val="-6"/>
          <w:sz w:val="32"/>
          <w:szCs w:val="20"/>
        </w:rPr>
      </w:pPr>
      <w:r w:rsidRPr="00FC1AB6">
        <w:rPr>
          <w:rFonts w:eastAsia="仿宋_GB2312" w:hint="eastAsia"/>
          <w:spacing w:val="-6"/>
          <w:sz w:val="32"/>
          <w:szCs w:val="20"/>
        </w:rPr>
        <w:tab/>
      </w:r>
      <w:smartTag w:uri="urn:schemas-microsoft-com:office:smarttags" w:element="chsdate">
        <w:smartTagPr>
          <w:attr w:name="Year" w:val="2016"/>
          <w:attr w:name="Month" w:val="12"/>
          <w:attr w:name="Day" w:val="26"/>
          <w:attr w:name="IsLunarDate" w:val="False"/>
          <w:attr w:name="IsROCDate" w:val="False"/>
        </w:smartTagPr>
        <w:r w:rsidRPr="00FC1AB6">
          <w:rPr>
            <w:rFonts w:eastAsia="仿宋_GB2312" w:hint="eastAsia"/>
            <w:spacing w:val="-6"/>
            <w:sz w:val="32"/>
            <w:szCs w:val="20"/>
          </w:rPr>
          <w:t>2016</w:t>
        </w:r>
        <w:r w:rsidRPr="00FC1AB6">
          <w:rPr>
            <w:rFonts w:eastAsia="仿宋_GB2312" w:hint="eastAsia"/>
            <w:spacing w:val="-6"/>
            <w:sz w:val="32"/>
            <w:szCs w:val="20"/>
          </w:rPr>
          <w:t>年</w:t>
        </w:r>
        <w:r w:rsidRPr="00FC1AB6">
          <w:rPr>
            <w:rFonts w:eastAsia="仿宋_GB2312" w:hint="eastAsia"/>
            <w:spacing w:val="-6"/>
            <w:sz w:val="32"/>
            <w:szCs w:val="20"/>
          </w:rPr>
          <w:t>12</w:t>
        </w:r>
        <w:r w:rsidRPr="00FC1AB6">
          <w:rPr>
            <w:rFonts w:eastAsia="仿宋_GB2312" w:hint="eastAsia"/>
            <w:spacing w:val="-6"/>
            <w:sz w:val="32"/>
            <w:szCs w:val="20"/>
          </w:rPr>
          <w:t>月</w:t>
        </w:r>
        <w:r w:rsidRPr="00FC1AB6">
          <w:rPr>
            <w:rFonts w:eastAsia="仿宋_GB2312" w:hint="eastAsia"/>
            <w:spacing w:val="-6"/>
            <w:sz w:val="32"/>
            <w:szCs w:val="20"/>
          </w:rPr>
          <w:t>26</w:t>
        </w:r>
        <w:r w:rsidRPr="00FC1AB6">
          <w:rPr>
            <w:rFonts w:eastAsia="仿宋_GB2312" w:hint="eastAsia"/>
            <w:spacing w:val="-6"/>
            <w:sz w:val="32"/>
            <w:szCs w:val="20"/>
          </w:rPr>
          <w:t>日</w:t>
        </w:r>
      </w:smartTag>
    </w:p>
    <w:p w:rsidR="003126A6" w:rsidRPr="00FC1AB6" w:rsidRDefault="003126A6" w:rsidP="003126A6">
      <w:pPr>
        <w:spacing w:line="574" w:lineRule="exact"/>
        <w:rPr>
          <w:rFonts w:eastAsia="仿宋_GB2312"/>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Default="003126A6" w:rsidP="003126A6">
      <w:pPr>
        <w:spacing w:line="574" w:lineRule="exact"/>
        <w:rPr>
          <w:rFonts w:eastAsia="黑体"/>
          <w:spacing w:val="-6"/>
          <w:sz w:val="32"/>
          <w:szCs w:val="20"/>
        </w:rPr>
      </w:pPr>
    </w:p>
    <w:p w:rsidR="00582837" w:rsidRPr="00FC1AB6" w:rsidRDefault="00582837"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黑体"/>
          <w:spacing w:val="-6"/>
          <w:sz w:val="32"/>
          <w:szCs w:val="20"/>
        </w:rPr>
      </w:pPr>
    </w:p>
    <w:p w:rsidR="003126A6" w:rsidRPr="00FC1AB6" w:rsidRDefault="003126A6" w:rsidP="003126A6">
      <w:pPr>
        <w:spacing w:line="574" w:lineRule="exact"/>
        <w:rPr>
          <w:rFonts w:eastAsia="仿宋_GB2312"/>
          <w:spacing w:val="-6"/>
          <w:sz w:val="32"/>
          <w:szCs w:val="20"/>
        </w:rPr>
      </w:pPr>
      <w:r w:rsidRPr="00FC1AB6">
        <w:rPr>
          <w:rFonts w:eastAsia="黑体" w:hAnsi="黑体" w:hint="eastAsia"/>
          <w:spacing w:val="-6"/>
          <w:sz w:val="32"/>
          <w:szCs w:val="20"/>
        </w:rPr>
        <w:t>公开方式：</w:t>
      </w:r>
      <w:r w:rsidRPr="00FC1AB6">
        <w:rPr>
          <w:rFonts w:eastAsia="仿宋_GB2312" w:hint="eastAsia"/>
          <w:spacing w:val="-6"/>
          <w:sz w:val="32"/>
          <w:szCs w:val="20"/>
        </w:rPr>
        <w:t>主动公开</w:t>
      </w:r>
    </w:p>
    <w:p w:rsidR="003126A6" w:rsidRPr="00FC1AB6" w:rsidRDefault="003126A6" w:rsidP="003126A6">
      <w:pPr>
        <w:spacing w:line="574" w:lineRule="exact"/>
        <w:rPr>
          <w:rFonts w:eastAsia="仿宋_GB2312"/>
          <w:spacing w:val="-6"/>
          <w:sz w:val="3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3"/>
        <w:gridCol w:w="33"/>
      </w:tblGrid>
      <w:tr w:rsidR="003126A6" w:rsidRPr="00FC1AB6">
        <w:trPr>
          <w:gridAfter w:val="1"/>
          <w:wAfter w:w="33" w:type="dxa"/>
          <w:trHeight w:val="1021"/>
          <w:jc w:val="center"/>
        </w:trPr>
        <w:tc>
          <w:tcPr>
            <w:tcW w:w="9033" w:type="dxa"/>
            <w:tcBorders>
              <w:top w:val="single" w:sz="4" w:space="0" w:color="auto"/>
              <w:left w:val="nil"/>
              <w:bottom w:val="single" w:sz="4" w:space="0" w:color="auto"/>
              <w:right w:val="nil"/>
            </w:tcBorders>
            <w:vAlign w:val="center"/>
          </w:tcPr>
          <w:p w:rsidR="00582837" w:rsidRDefault="003126A6" w:rsidP="003126A6">
            <w:pPr>
              <w:suppressLineNumbers/>
              <w:adjustRightInd w:val="0"/>
              <w:snapToGrid w:val="0"/>
              <w:spacing w:line="264" w:lineRule="auto"/>
              <w:rPr>
                <w:rFonts w:eastAsia="仿宋_GB2312" w:hAnsi="Calibri"/>
                <w:spacing w:val="-8"/>
                <w:kern w:val="0"/>
                <w:sz w:val="28"/>
                <w:szCs w:val="28"/>
              </w:rPr>
            </w:pPr>
            <w:r w:rsidRPr="00FC1AB6">
              <w:rPr>
                <w:rFonts w:eastAsia="仿宋_GB2312" w:hAnsi="Calibri" w:hint="eastAsia"/>
                <w:spacing w:val="-6"/>
                <w:kern w:val="0"/>
                <w:sz w:val="28"/>
                <w:szCs w:val="28"/>
              </w:rPr>
              <w:t xml:space="preserve">　</w:t>
            </w:r>
            <w:r w:rsidRPr="00582837">
              <w:rPr>
                <w:rFonts w:eastAsia="仿宋_GB2312" w:hAnsi="Calibri" w:hint="eastAsia"/>
                <w:spacing w:val="-8"/>
                <w:kern w:val="0"/>
                <w:sz w:val="28"/>
                <w:szCs w:val="28"/>
              </w:rPr>
              <w:t>抄送：</w:t>
            </w:r>
            <w:r w:rsidRPr="00582837">
              <w:rPr>
                <w:rFonts w:eastAsia="仿宋_GB2312" w:hint="eastAsia"/>
                <w:spacing w:val="-8"/>
                <w:sz w:val="28"/>
                <w:szCs w:val="28"/>
              </w:rPr>
              <w:t>广东省发展改革委，中山</w:t>
            </w:r>
            <w:r w:rsidRPr="00582837">
              <w:rPr>
                <w:rFonts w:eastAsia="仿宋_GB2312" w:hAnsi="Calibri" w:hint="eastAsia"/>
                <w:spacing w:val="-8"/>
                <w:kern w:val="0"/>
                <w:sz w:val="28"/>
                <w:szCs w:val="28"/>
              </w:rPr>
              <w:t>市委有关部委办，市人大办公室，市政协</w:t>
            </w:r>
          </w:p>
          <w:p w:rsidR="003126A6" w:rsidRPr="00FC1AB6" w:rsidRDefault="003126A6" w:rsidP="00582837">
            <w:pPr>
              <w:suppressLineNumbers/>
              <w:adjustRightInd w:val="0"/>
              <w:snapToGrid w:val="0"/>
              <w:spacing w:line="264" w:lineRule="auto"/>
              <w:ind w:firstLineChars="400" w:firstLine="1056"/>
              <w:rPr>
                <w:rFonts w:eastAsia="仿宋_GB2312"/>
                <w:spacing w:val="-6"/>
                <w:kern w:val="0"/>
                <w:sz w:val="28"/>
                <w:szCs w:val="28"/>
              </w:rPr>
            </w:pPr>
            <w:r w:rsidRPr="00582837">
              <w:rPr>
                <w:rFonts w:eastAsia="仿宋_GB2312" w:hAnsi="Calibri" w:hint="eastAsia"/>
                <w:spacing w:val="-8"/>
                <w:kern w:val="0"/>
                <w:sz w:val="28"/>
                <w:szCs w:val="28"/>
              </w:rPr>
              <w:t>办公室，市纪委，中山军分区，市中级法院，市检察院。</w:t>
            </w:r>
          </w:p>
        </w:tc>
      </w:tr>
      <w:tr w:rsidR="003126A6" w:rsidRPr="00FC1AB6">
        <w:trPr>
          <w:trHeight w:val="510"/>
          <w:jc w:val="center"/>
        </w:trPr>
        <w:tc>
          <w:tcPr>
            <w:tcW w:w="9066" w:type="dxa"/>
            <w:gridSpan w:val="2"/>
            <w:tcBorders>
              <w:top w:val="single" w:sz="4" w:space="0" w:color="auto"/>
              <w:left w:val="nil"/>
              <w:bottom w:val="single" w:sz="4" w:space="0" w:color="auto"/>
              <w:right w:val="nil"/>
            </w:tcBorders>
            <w:vAlign w:val="center"/>
          </w:tcPr>
          <w:p w:rsidR="003126A6" w:rsidRPr="00FC1AB6" w:rsidRDefault="00FC1AB6" w:rsidP="003126A6">
            <w:pPr>
              <w:suppressLineNumbers/>
              <w:adjustRightInd w:val="0"/>
              <w:snapToGrid w:val="0"/>
              <w:spacing w:line="264" w:lineRule="auto"/>
              <w:ind w:firstLineChars="100" w:firstLine="268"/>
              <w:rPr>
                <w:rFonts w:eastAsia="仿宋_GB2312"/>
                <w:spacing w:val="-6"/>
                <w:kern w:val="0"/>
                <w:sz w:val="28"/>
                <w:szCs w:val="28"/>
              </w:rPr>
            </w:pPr>
            <w:r w:rsidRPr="00FC1AB6">
              <w:rPr>
                <w:rFonts w:eastAsia="仿宋_GB2312" w:hint="eastAsia"/>
                <w:spacing w:val="-6"/>
                <w:kern w:val="0"/>
                <w:sz w:val="28"/>
                <w:szCs w:val="28"/>
              </w:rPr>
              <w:t>中山市人民政府办公室</w:t>
            </w:r>
            <w:r w:rsidRPr="00FC1AB6">
              <w:rPr>
                <w:rFonts w:eastAsia="仿宋_GB2312"/>
                <w:spacing w:val="-6"/>
                <w:kern w:val="0"/>
                <w:sz w:val="28"/>
                <w:szCs w:val="28"/>
              </w:rPr>
              <w:t xml:space="preserve">        </w:t>
            </w:r>
            <w:r>
              <w:rPr>
                <w:rFonts w:eastAsia="仿宋_GB2312" w:hint="eastAsia"/>
                <w:spacing w:val="-6"/>
                <w:kern w:val="0"/>
                <w:sz w:val="28"/>
                <w:szCs w:val="28"/>
              </w:rPr>
              <w:t xml:space="preserve">  </w:t>
            </w:r>
            <w:r w:rsidRPr="00FC1AB6">
              <w:rPr>
                <w:rFonts w:eastAsia="仿宋_GB2312"/>
                <w:spacing w:val="-6"/>
                <w:kern w:val="0"/>
                <w:sz w:val="28"/>
                <w:szCs w:val="28"/>
              </w:rPr>
              <w:t xml:space="preserve">             </w:t>
            </w:r>
            <w:smartTag w:uri="urn:schemas-microsoft-com:office:smarttags" w:element="chsdate">
              <w:smartTagPr>
                <w:attr w:name="Year" w:val="2016"/>
                <w:attr w:name="Month" w:val="12"/>
                <w:attr w:name="Day" w:val="26"/>
                <w:attr w:name="IsLunarDate" w:val="False"/>
                <w:attr w:name="IsROCDate" w:val="False"/>
              </w:smartTagPr>
              <w:r w:rsidR="003126A6" w:rsidRPr="00FC1AB6">
                <w:rPr>
                  <w:rFonts w:eastAsia="仿宋_GB2312"/>
                  <w:spacing w:val="-6"/>
                  <w:kern w:val="0"/>
                  <w:sz w:val="28"/>
                  <w:szCs w:val="28"/>
                </w:rPr>
                <w:t>2016</w:t>
              </w:r>
              <w:r w:rsidR="003126A6" w:rsidRPr="00FC1AB6">
                <w:rPr>
                  <w:rFonts w:eastAsia="仿宋_GB2312" w:hint="eastAsia"/>
                  <w:spacing w:val="-6"/>
                  <w:kern w:val="0"/>
                  <w:sz w:val="28"/>
                  <w:szCs w:val="28"/>
                </w:rPr>
                <w:t>年</w:t>
              </w:r>
              <w:r w:rsidR="003126A6" w:rsidRPr="00FC1AB6">
                <w:rPr>
                  <w:rFonts w:eastAsia="仿宋_GB2312"/>
                  <w:spacing w:val="-6"/>
                  <w:kern w:val="0"/>
                  <w:sz w:val="28"/>
                  <w:szCs w:val="28"/>
                </w:rPr>
                <w:t>12</w:t>
              </w:r>
              <w:r w:rsidR="003126A6" w:rsidRPr="00FC1AB6">
                <w:rPr>
                  <w:rFonts w:eastAsia="仿宋_GB2312" w:hint="eastAsia"/>
                  <w:spacing w:val="-6"/>
                  <w:kern w:val="0"/>
                  <w:sz w:val="28"/>
                  <w:szCs w:val="28"/>
                </w:rPr>
                <w:t>月</w:t>
              </w:r>
              <w:r w:rsidR="003126A6" w:rsidRPr="00FC1AB6">
                <w:rPr>
                  <w:rFonts w:eastAsia="仿宋_GB2312"/>
                  <w:spacing w:val="-6"/>
                  <w:kern w:val="0"/>
                  <w:sz w:val="28"/>
                  <w:szCs w:val="28"/>
                </w:rPr>
                <w:t>26</w:t>
              </w:r>
              <w:r w:rsidR="003126A6" w:rsidRPr="00FC1AB6">
                <w:rPr>
                  <w:rFonts w:eastAsia="仿宋_GB2312" w:hint="eastAsia"/>
                  <w:spacing w:val="-6"/>
                  <w:kern w:val="0"/>
                  <w:sz w:val="28"/>
                  <w:szCs w:val="28"/>
                </w:rPr>
                <w:t>日</w:t>
              </w:r>
            </w:smartTag>
            <w:r w:rsidR="003126A6" w:rsidRPr="00FC1AB6">
              <w:rPr>
                <w:rFonts w:eastAsia="仿宋_GB2312" w:hint="eastAsia"/>
                <w:spacing w:val="-6"/>
                <w:kern w:val="0"/>
                <w:sz w:val="28"/>
                <w:szCs w:val="28"/>
              </w:rPr>
              <w:t>印发</w:t>
            </w:r>
            <w:r w:rsidR="003126A6" w:rsidRPr="00FC1AB6">
              <w:rPr>
                <w:rFonts w:eastAsia="仿宋_GB2312"/>
                <w:spacing w:val="-6"/>
                <w:kern w:val="0"/>
                <w:sz w:val="28"/>
                <w:szCs w:val="28"/>
              </w:rPr>
              <w:t xml:space="preserve">  </w:t>
            </w:r>
          </w:p>
        </w:tc>
      </w:tr>
    </w:tbl>
    <w:p w:rsidR="003126A6" w:rsidRPr="00FC1AB6" w:rsidRDefault="003126A6">
      <w:pPr>
        <w:adjustRightInd w:val="0"/>
        <w:snapToGrid w:val="0"/>
        <w:spacing w:line="20" w:lineRule="exact"/>
        <w:ind w:firstLineChars="200" w:firstLine="420"/>
      </w:pPr>
    </w:p>
    <w:sectPr w:rsidR="003126A6" w:rsidRPr="00FC1AB6" w:rsidSect="00493F7A">
      <w:headerReference w:type="even" r:id="rId8"/>
      <w:headerReference w:type="default" r:id="rId9"/>
      <w:footerReference w:type="even" r:id="rId10"/>
      <w:footerReference w:type="default" r:id="rId11"/>
      <w:headerReference w:type="first" r:id="rId12"/>
      <w:footerReference w:type="first" r:id="rId13"/>
      <w:pgSz w:w="11907" w:h="16840"/>
      <w:pgMar w:top="2098" w:right="1588" w:bottom="2098" w:left="1588" w:header="0" w:footer="1570" w:gutter="0"/>
      <w:pgNumType w:fmt="numberInDash"/>
      <w:cols w:space="720"/>
      <w:docGrid w:linePitch="4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FE9" w:rsidRDefault="004D0FE9">
      <w:r>
        <w:separator/>
      </w:r>
    </w:p>
  </w:endnote>
  <w:endnote w:type="continuationSeparator" w:id="0">
    <w:p w:rsidR="004D0FE9" w:rsidRDefault="004D0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E9" w:rsidRDefault="00E0518A" w:rsidP="00FC1AB6">
    <w:pPr>
      <w:pStyle w:val="a3"/>
      <w:framePr w:wrap="around" w:vAnchor="text" w:hAnchor="margin" w:xAlign="outside" w:y="1"/>
      <w:rPr>
        <w:rStyle w:val="a4"/>
      </w:rPr>
    </w:pPr>
    <w:r>
      <w:rPr>
        <w:rStyle w:val="a4"/>
      </w:rPr>
      <w:fldChar w:fldCharType="begin"/>
    </w:r>
    <w:r w:rsidR="004D0FE9">
      <w:rPr>
        <w:rStyle w:val="a4"/>
      </w:rPr>
      <w:instrText xml:space="preserve">PAGE  </w:instrText>
    </w:r>
    <w:r>
      <w:rPr>
        <w:rStyle w:val="a4"/>
      </w:rPr>
      <w:fldChar w:fldCharType="end"/>
    </w:r>
  </w:p>
  <w:p w:rsidR="004D0FE9" w:rsidRDefault="004D0FE9" w:rsidP="00FC1AB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E9" w:rsidRPr="00493F7A" w:rsidRDefault="00E0518A" w:rsidP="00FC1AB6">
    <w:pPr>
      <w:pStyle w:val="a3"/>
      <w:framePr w:wrap="around" w:vAnchor="text" w:hAnchor="margin" w:xAlign="outside" w:y="1"/>
      <w:rPr>
        <w:rStyle w:val="a4"/>
        <w:rFonts w:ascii="仿宋_GB2312" w:eastAsia="仿宋_GB2312"/>
        <w:sz w:val="28"/>
        <w:szCs w:val="28"/>
      </w:rPr>
    </w:pPr>
    <w:r w:rsidRPr="00493F7A">
      <w:rPr>
        <w:rStyle w:val="a4"/>
        <w:rFonts w:ascii="仿宋_GB2312" w:eastAsia="仿宋_GB2312" w:hint="eastAsia"/>
        <w:sz w:val="28"/>
        <w:szCs w:val="28"/>
      </w:rPr>
      <w:fldChar w:fldCharType="begin"/>
    </w:r>
    <w:r w:rsidR="004D0FE9" w:rsidRPr="00493F7A">
      <w:rPr>
        <w:rStyle w:val="a4"/>
        <w:rFonts w:ascii="仿宋_GB2312" w:eastAsia="仿宋_GB2312" w:hint="eastAsia"/>
        <w:sz w:val="28"/>
        <w:szCs w:val="28"/>
      </w:rPr>
      <w:instrText xml:space="preserve">PAGE  </w:instrText>
    </w:r>
    <w:r w:rsidRPr="00493F7A">
      <w:rPr>
        <w:rStyle w:val="a4"/>
        <w:rFonts w:ascii="仿宋_GB2312" w:eastAsia="仿宋_GB2312" w:hint="eastAsia"/>
        <w:sz w:val="28"/>
        <w:szCs w:val="28"/>
      </w:rPr>
      <w:fldChar w:fldCharType="separate"/>
    </w:r>
    <w:r w:rsidR="00634ED1">
      <w:rPr>
        <w:rStyle w:val="a4"/>
        <w:rFonts w:ascii="仿宋_GB2312" w:eastAsia="仿宋_GB2312"/>
        <w:noProof/>
        <w:sz w:val="28"/>
        <w:szCs w:val="28"/>
      </w:rPr>
      <w:t>- 4 -</w:t>
    </w:r>
    <w:r w:rsidRPr="00493F7A">
      <w:rPr>
        <w:rStyle w:val="a4"/>
        <w:rFonts w:ascii="仿宋_GB2312" w:eastAsia="仿宋_GB2312" w:hint="eastAsia"/>
        <w:sz w:val="28"/>
        <w:szCs w:val="28"/>
      </w:rPr>
      <w:fldChar w:fldCharType="end"/>
    </w:r>
  </w:p>
  <w:p w:rsidR="004D0FE9" w:rsidRDefault="004D0FE9" w:rsidP="00FC1AB6">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E9" w:rsidRDefault="004D0F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FE9" w:rsidRDefault="004D0FE9">
      <w:r>
        <w:separator/>
      </w:r>
    </w:p>
  </w:footnote>
  <w:footnote w:type="continuationSeparator" w:id="0">
    <w:p w:rsidR="004D0FE9" w:rsidRDefault="004D0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E9" w:rsidRDefault="004D0FE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E9" w:rsidRDefault="004D0FE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E9" w:rsidRDefault="004D0FE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ocumentProtection w:edit="forms" w:enforcement="1" w:cryptProviderType="rsaFull" w:cryptAlgorithmClass="hash" w:cryptAlgorithmType="typeAny" w:cryptAlgorithmSid="4" w:cryptSpinCount="50000" w:hash="L3bg9RlM4jppIlW4ytAJdptjzEM=" w:salt="sxvzl6gdqjrn8jBytWc9Mg=="/>
  <w:defaultTabStop w:val="420"/>
  <w:drawingGridHorizontalSpacing w:val="105"/>
  <w:drawingGridVerticalSpacing w:val="445"/>
  <w:displayHorizontalDrawingGridEvery w:val="0"/>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F301A633-8F00-4C7D-9120-28EB49759E57}" w:val="FlJHKcrOvgRLd0aPW1I+T79Azn2=u/pf4SU5hMyCGDwXQBtEiZbj8qmo3eYVs6xNk"/>
    <w:docVar w:name="DocumentID" w:val="{F3920459-E14A-4DB4-8FC1-E46EE02AE5A7}"/>
  </w:docVars>
  <w:rsids>
    <w:rsidRoot w:val="001402D7"/>
    <w:rsid w:val="00000D3E"/>
    <w:rsid w:val="000018E4"/>
    <w:rsid w:val="0000337A"/>
    <w:rsid w:val="00003869"/>
    <w:rsid w:val="000045F9"/>
    <w:rsid w:val="000046FC"/>
    <w:rsid w:val="000131A5"/>
    <w:rsid w:val="00014733"/>
    <w:rsid w:val="00014B4C"/>
    <w:rsid w:val="00015656"/>
    <w:rsid w:val="00015E6B"/>
    <w:rsid w:val="00016AE4"/>
    <w:rsid w:val="00016FBF"/>
    <w:rsid w:val="00017F29"/>
    <w:rsid w:val="00023255"/>
    <w:rsid w:val="00033BC2"/>
    <w:rsid w:val="000342E9"/>
    <w:rsid w:val="00034DAF"/>
    <w:rsid w:val="00037987"/>
    <w:rsid w:val="000409E0"/>
    <w:rsid w:val="000413E5"/>
    <w:rsid w:val="00042C90"/>
    <w:rsid w:val="00044439"/>
    <w:rsid w:val="00047BE2"/>
    <w:rsid w:val="00050791"/>
    <w:rsid w:val="000512FD"/>
    <w:rsid w:val="00051C9A"/>
    <w:rsid w:val="00051DDA"/>
    <w:rsid w:val="00052933"/>
    <w:rsid w:val="000544BF"/>
    <w:rsid w:val="00060419"/>
    <w:rsid w:val="00061978"/>
    <w:rsid w:val="00064F87"/>
    <w:rsid w:val="0006613A"/>
    <w:rsid w:val="00066F44"/>
    <w:rsid w:val="00067F77"/>
    <w:rsid w:val="00070B8B"/>
    <w:rsid w:val="00071CFA"/>
    <w:rsid w:val="0007211E"/>
    <w:rsid w:val="000730F7"/>
    <w:rsid w:val="000760E1"/>
    <w:rsid w:val="00077668"/>
    <w:rsid w:val="000776D8"/>
    <w:rsid w:val="00081AC0"/>
    <w:rsid w:val="0008319A"/>
    <w:rsid w:val="00085662"/>
    <w:rsid w:val="00087378"/>
    <w:rsid w:val="0009025F"/>
    <w:rsid w:val="00091E61"/>
    <w:rsid w:val="00092BF6"/>
    <w:rsid w:val="0009480D"/>
    <w:rsid w:val="0009725E"/>
    <w:rsid w:val="000A5D4F"/>
    <w:rsid w:val="000A7958"/>
    <w:rsid w:val="000B3A0A"/>
    <w:rsid w:val="000C1E24"/>
    <w:rsid w:val="000C40B5"/>
    <w:rsid w:val="000C622B"/>
    <w:rsid w:val="000C63E1"/>
    <w:rsid w:val="000C754D"/>
    <w:rsid w:val="000C79A0"/>
    <w:rsid w:val="000D1481"/>
    <w:rsid w:val="000D2FB3"/>
    <w:rsid w:val="000D41F7"/>
    <w:rsid w:val="000D4F33"/>
    <w:rsid w:val="000D585B"/>
    <w:rsid w:val="000E1F93"/>
    <w:rsid w:val="000E21B2"/>
    <w:rsid w:val="000E2561"/>
    <w:rsid w:val="000E3662"/>
    <w:rsid w:val="000E7558"/>
    <w:rsid w:val="000E77E1"/>
    <w:rsid w:val="000F0A59"/>
    <w:rsid w:val="000F0E15"/>
    <w:rsid w:val="000F3A35"/>
    <w:rsid w:val="000F3A8B"/>
    <w:rsid w:val="000F5418"/>
    <w:rsid w:val="000F5BDD"/>
    <w:rsid w:val="000F609F"/>
    <w:rsid w:val="00100BB1"/>
    <w:rsid w:val="00102235"/>
    <w:rsid w:val="0010541A"/>
    <w:rsid w:val="00107997"/>
    <w:rsid w:val="00110385"/>
    <w:rsid w:val="00112A93"/>
    <w:rsid w:val="00112DE3"/>
    <w:rsid w:val="00113425"/>
    <w:rsid w:val="00114E12"/>
    <w:rsid w:val="00115ECB"/>
    <w:rsid w:val="001170BE"/>
    <w:rsid w:val="00121F78"/>
    <w:rsid w:val="001224E1"/>
    <w:rsid w:val="00124590"/>
    <w:rsid w:val="00125C57"/>
    <w:rsid w:val="001276DA"/>
    <w:rsid w:val="00132065"/>
    <w:rsid w:val="00134214"/>
    <w:rsid w:val="001402D7"/>
    <w:rsid w:val="001419BA"/>
    <w:rsid w:val="00141B22"/>
    <w:rsid w:val="00144AA7"/>
    <w:rsid w:val="00144EC1"/>
    <w:rsid w:val="00147FC6"/>
    <w:rsid w:val="0015053D"/>
    <w:rsid w:val="00150CDF"/>
    <w:rsid w:val="001511A4"/>
    <w:rsid w:val="00153533"/>
    <w:rsid w:val="00153739"/>
    <w:rsid w:val="001567F1"/>
    <w:rsid w:val="0016027A"/>
    <w:rsid w:val="00162B7C"/>
    <w:rsid w:val="00163107"/>
    <w:rsid w:val="0016454E"/>
    <w:rsid w:val="00167479"/>
    <w:rsid w:val="00170B97"/>
    <w:rsid w:val="001719E3"/>
    <w:rsid w:val="0017222B"/>
    <w:rsid w:val="001726B1"/>
    <w:rsid w:val="0017491F"/>
    <w:rsid w:val="001759F6"/>
    <w:rsid w:val="00175AF1"/>
    <w:rsid w:val="0017699A"/>
    <w:rsid w:val="00177D9F"/>
    <w:rsid w:val="0018092A"/>
    <w:rsid w:val="001815DB"/>
    <w:rsid w:val="00181EF7"/>
    <w:rsid w:val="001824CA"/>
    <w:rsid w:val="00182736"/>
    <w:rsid w:val="00183ED4"/>
    <w:rsid w:val="0018427B"/>
    <w:rsid w:val="00185EAB"/>
    <w:rsid w:val="001916E3"/>
    <w:rsid w:val="0019250D"/>
    <w:rsid w:val="001942C7"/>
    <w:rsid w:val="001A1C62"/>
    <w:rsid w:val="001A202E"/>
    <w:rsid w:val="001A279B"/>
    <w:rsid w:val="001A686D"/>
    <w:rsid w:val="001A6FED"/>
    <w:rsid w:val="001B0348"/>
    <w:rsid w:val="001B184B"/>
    <w:rsid w:val="001B3A82"/>
    <w:rsid w:val="001B4413"/>
    <w:rsid w:val="001B5C6C"/>
    <w:rsid w:val="001C08E1"/>
    <w:rsid w:val="001C0B2C"/>
    <w:rsid w:val="001C20B4"/>
    <w:rsid w:val="001C598E"/>
    <w:rsid w:val="001C6098"/>
    <w:rsid w:val="001C65F7"/>
    <w:rsid w:val="001D07AF"/>
    <w:rsid w:val="001D445D"/>
    <w:rsid w:val="001D4778"/>
    <w:rsid w:val="001D7DB5"/>
    <w:rsid w:val="001E103A"/>
    <w:rsid w:val="001E156C"/>
    <w:rsid w:val="001E1DCD"/>
    <w:rsid w:val="001E22F9"/>
    <w:rsid w:val="001E3A53"/>
    <w:rsid w:val="001E68B1"/>
    <w:rsid w:val="001F3E36"/>
    <w:rsid w:val="001F60C6"/>
    <w:rsid w:val="001F6474"/>
    <w:rsid w:val="00203210"/>
    <w:rsid w:val="00211349"/>
    <w:rsid w:val="002133D8"/>
    <w:rsid w:val="0021503D"/>
    <w:rsid w:val="00216389"/>
    <w:rsid w:val="00216BA7"/>
    <w:rsid w:val="0022095C"/>
    <w:rsid w:val="00221C1C"/>
    <w:rsid w:val="00223BA8"/>
    <w:rsid w:val="0022580C"/>
    <w:rsid w:val="002304D1"/>
    <w:rsid w:val="00231B51"/>
    <w:rsid w:val="00232A56"/>
    <w:rsid w:val="00232D38"/>
    <w:rsid w:val="0023342A"/>
    <w:rsid w:val="00235B84"/>
    <w:rsid w:val="002362CA"/>
    <w:rsid w:val="00236F35"/>
    <w:rsid w:val="002378A0"/>
    <w:rsid w:val="00242917"/>
    <w:rsid w:val="00242C99"/>
    <w:rsid w:val="00243053"/>
    <w:rsid w:val="00243C13"/>
    <w:rsid w:val="0024441A"/>
    <w:rsid w:val="0024540C"/>
    <w:rsid w:val="00245B26"/>
    <w:rsid w:val="00245EE0"/>
    <w:rsid w:val="00246206"/>
    <w:rsid w:val="002504DE"/>
    <w:rsid w:val="002506E3"/>
    <w:rsid w:val="00250E1B"/>
    <w:rsid w:val="00251A4D"/>
    <w:rsid w:val="002555E1"/>
    <w:rsid w:val="00255926"/>
    <w:rsid w:val="0025639A"/>
    <w:rsid w:val="002605A0"/>
    <w:rsid w:val="0026115D"/>
    <w:rsid w:val="002612BD"/>
    <w:rsid w:val="0026272D"/>
    <w:rsid w:val="00262AFE"/>
    <w:rsid w:val="002658AA"/>
    <w:rsid w:val="0026745D"/>
    <w:rsid w:val="00271B19"/>
    <w:rsid w:val="00271C29"/>
    <w:rsid w:val="002736C1"/>
    <w:rsid w:val="002754F5"/>
    <w:rsid w:val="0027598B"/>
    <w:rsid w:val="00275D99"/>
    <w:rsid w:val="002823CD"/>
    <w:rsid w:val="00283B73"/>
    <w:rsid w:val="00284BF7"/>
    <w:rsid w:val="00284CBD"/>
    <w:rsid w:val="00290187"/>
    <w:rsid w:val="00295384"/>
    <w:rsid w:val="00297482"/>
    <w:rsid w:val="00297729"/>
    <w:rsid w:val="002A006A"/>
    <w:rsid w:val="002A066E"/>
    <w:rsid w:val="002A1422"/>
    <w:rsid w:val="002A2ADC"/>
    <w:rsid w:val="002A3879"/>
    <w:rsid w:val="002A7ABA"/>
    <w:rsid w:val="002B0522"/>
    <w:rsid w:val="002B21A3"/>
    <w:rsid w:val="002B3FF0"/>
    <w:rsid w:val="002B648C"/>
    <w:rsid w:val="002B78EA"/>
    <w:rsid w:val="002C181F"/>
    <w:rsid w:val="002C2368"/>
    <w:rsid w:val="002C351B"/>
    <w:rsid w:val="002C4082"/>
    <w:rsid w:val="002C4C34"/>
    <w:rsid w:val="002C502D"/>
    <w:rsid w:val="002C640F"/>
    <w:rsid w:val="002C6FDC"/>
    <w:rsid w:val="002C7925"/>
    <w:rsid w:val="002C7C7C"/>
    <w:rsid w:val="002D03FA"/>
    <w:rsid w:val="002D200C"/>
    <w:rsid w:val="002D310D"/>
    <w:rsid w:val="002D3A69"/>
    <w:rsid w:val="002D7A8A"/>
    <w:rsid w:val="002E020C"/>
    <w:rsid w:val="002E0D82"/>
    <w:rsid w:val="002E2131"/>
    <w:rsid w:val="002E2227"/>
    <w:rsid w:val="002E2AA2"/>
    <w:rsid w:val="002E3F73"/>
    <w:rsid w:val="002E40F1"/>
    <w:rsid w:val="002E7CE5"/>
    <w:rsid w:val="002F15F6"/>
    <w:rsid w:val="002F1665"/>
    <w:rsid w:val="002F27E2"/>
    <w:rsid w:val="002F3165"/>
    <w:rsid w:val="002F3D3D"/>
    <w:rsid w:val="00300003"/>
    <w:rsid w:val="00300825"/>
    <w:rsid w:val="00301D39"/>
    <w:rsid w:val="00301D65"/>
    <w:rsid w:val="00302270"/>
    <w:rsid w:val="00302E64"/>
    <w:rsid w:val="003032B3"/>
    <w:rsid w:val="0030345D"/>
    <w:rsid w:val="00303CEA"/>
    <w:rsid w:val="0030428C"/>
    <w:rsid w:val="003054B7"/>
    <w:rsid w:val="00307A19"/>
    <w:rsid w:val="003126A6"/>
    <w:rsid w:val="003142BA"/>
    <w:rsid w:val="0031445E"/>
    <w:rsid w:val="00316F5B"/>
    <w:rsid w:val="00320D2C"/>
    <w:rsid w:val="00322107"/>
    <w:rsid w:val="00324571"/>
    <w:rsid w:val="003267F7"/>
    <w:rsid w:val="00331F70"/>
    <w:rsid w:val="00336C0B"/>
    <w:rsid w:val="00343740"/>
    <w:rsid w:val="0034403E"/>
    <w:rsid w:val="00345F51"/>
    <w:rsid w:val="00350CE3"/>
    <w:rsid w:val="00352989"/>
    <w:rsid w:val="003538D9"/>
    <w:rsid w:val="00353BDB"/>
    <w:rsid w:val="00353D34"/>
    <w:rsid w:val="00354633"/>
    <w:rsid w:val="00354D40"/>
    <w:rsid w:val="00356DF9"/>
    <w:rsid w:val="00356F81"/>
    <w:rsid w:val="00357AF6"/>
    <w:rsid w:val="00361A81"/>
    <w:rsid w:val="00371909"/>
    <w:rsid w:val="00371E97"/>
    <w:rsid w:val="003733EE"/>
    <w:rsid w:val="0037360A"/>
    <w:rsid w:val="00373D09"/>
    <w:rsid w:val="00381E5B"/>
    <w:rsid w:val="00381FC3"/>
    <w:rsid w:val="00383A13"/>
    <w:rsid w:val="00384C78"/>
    <w:rsid w:val="003859C5"/>
    <w:rsid w:val="00386F26"/>
    <w:rsid w:val="003939C5"/>
    <w:rsid w:val="00394B66"/>
    <w:rsid w:val="003A1275"/>
    <w:rsid w:val="003A1610"/>
    <w:rsid w:val="003A6D5F"/>
    <w:rsid w:val="003B018E"/>
    <w:rsid w:val="003B0390"/>
    <w:rsid w:val="003B368D"/>
    <w:rsid w:val="003B3B61"/>
    <w:rsid w:val="003B3CD9"/>
    <w:rsid w:val="003B69A2"/>
    <w:rsid w:val="003C0677"/>
    <w:rsid w:val="003C3743"/>
    <w:rsid w:val="003C7BB7"/>
    <w:rsid w:val="003D023F"/>
    <w:rsid w:val="003D0408"/>
    <w:rsid w:val="003D1AC9"/>
    <w:rsid w:val="003D3999"/>
    <w:rsid w:val="003D76B9"/>
    <w:rsid w:val="003D7AA7"/>
    <w:rsid w:val="003E1ECF"/>
    <w:rsid w:val="003E24EA"/>
    <w:rsid w:val="003E3844"/>
    <w:rsid w:val="003E3C06"/>
    <w:rsid w:val="003F131A"/>
    <w:rsid w:val="003F1BFD"/>
    <w:rsid w:val="003F2055"/>
    <w:rsid w:val="003F26FA"/>
    <w:rsid w:val="003F3747"/>
    <w:rsid w:val="003F7BB5"/>
    <w:rsid w:val="004023FE"/>
    <w:rsid w:val="00403707"/>
    <w:rsid w:val="0041109E"/>
    <w:rsid w:val="0041146E"/>
    <w:rsid w:val="004118F3"/>
    <w:rsid w:val="00411A25"/>
    <w:rsid w:val="004139D5"/>
    <w:rsid w:val="00414DE8"/>
    <w:rsid w:val="00415E2F"/>
    <w:rsid w:val="004207C6"/>
    <w:rsid w:val="00421C5D"/>
    <w:rsid w:val="004231CD"/>
    <w:rsid w:val="00425EB3"/>
    <w:rsid w:val="00426EE2"/>
    <w:rsid w:val="0042705B"/>
    <w:rsid w:val="00430AED"/>
    <w:rsid w:val="004327AA"/>
    <w:rsid w:val="00432C3D"/>
    <w:rsid w:val="0043393A"/>
    <w:rsid w:val="00434222"/>
    <w:rsid w:val="004344B4"/>
    <w:rsid w:val="0043667B"/>
    <w:rsid w:val="004379CD"/>
    <w:rsid w:val="00437B36"/>
    <w:rsid w:val="00440E14"/>
    <w:rsid w:val="00440F13"/>
    <w:rsid w:val="004430BE"/>
    <w:rsid w:val="00443261"/>
    <w:rsid w:val="00444FCF"/>
    <w:rsid w:val="00444FFD"/>
    <w:rsid w:val="004469AD"/>
    <w:rsid w:val="004506FB"/>
    <w:rsid w:val="00451047"/>
    <w:rsid w:val="00451CCB"/>
    <w:rsid w:val="0045265D"/>
    <w:rsid w:val="00452B00"/>
    <w:rsid w:val="004552CE"/>
    <w:rsid w:val="004569EA"/>
    <w:rsid w:val="004576C4"/>
    <w:rsid w:val="00460BBA"/>
    <w:rsid w:val="00461BA2"/>
    <w:rsid w:val="00462196"/>
    <w:rsid w:val="00462A75"/>
    <w:rsid w:val="00463BF3"/>
    <w:rsid w:val="0046512C"/>
    <w:rsid w:val="004673E1"/>
    <w:rsid w:val="00467A4C"/>
    <w:rsid w:val="00471942"/>
    <w:rsid w:val="004741DB"/>
    <w:rsid w:val="00476686"/>
    <w:rsid w:val="00477E87"/>
    <w:rsid w:val="004812B1"/>
    <w:rsid w:val="00481452"/>
    <w:rsid w:val="00481C08"/>
    <w:rsid w:val="00481D6A"/>
    <w:rsid w:val="00484622"/>
    <w:rsid w:val="00485D4E"/>
    <w:rsid w:val="00491FC3"/>
    <w:rsid w:val="00493F7A"/>
    <w:rsid w:val="00496D55"/>
    <w:rsid w:val="004A15A0"/>
    <w:rsid w:val="004A1F2C"/>
    <w:rsid w:val="004A4381"/>
    <w:rsid w:val="004A5F28"/>
    <w:rsid w:val="004A6D77"/>
    <w:rsid w:val="004A6F32"/>
    <w:rsid w:val="004A72EC"/>
    <w:rsid w:val="004A7FB5"/>
    <w:rsid w:val="004B0D1C"/>
    <w:rsid w:val="004B2E75"/>
    <w:rsid w:val="004B2FEB"/>
    <w:rsid w:val="004B3AAB"/>
    <w:rsid w:val="004B4984"/>
    <w:rsid w:val="004B49CE"/>
    <w:rsid w:val="004B5D23"/>
    <w:rsid w:val="004B64A1"/>
    <w:rsid w:val="004C175C"/>
    <w:rsid w:val="004C6522"/>
    <w:rsid w:val="004C66F5"/>
    <w:rsid w:val="004D0FE9"/>
    <w:rsid w:val="004D15CF"/>
    <w:rsid w:val="004D1EC7"/>
    <w:rsid w:val="004D3AE2"/>
    <w:rsid w:val="004D3F7C"/>
    <w:rsid w:val="004D5256"/>
    <w:rsid w:val="004D6752"/>
    <w:rsid w:val="004E307C"/>
    <w:rsid w:val="004E5316"/>
    <w:rsid w:val="004E54F4"/>
    <w:rsid w:val="004F1CFF"/>
    <w:rsid w:val="004F2044"/>
    <w:rsid w:val="004F390A"/>
    <w:rsid w:val="004F66AA"/>
    <w:rsid w:val="0050534D"/>
    <w:rsid w:val="005056DD"/>
    <w:rsid w:val="00506E0B"/>
    <w:rsid w:val="0051074E"/>
    <w:rsid w:val="00510FF6"/>
    <w:rsid w:val="00514B50"/>
    <w:rsid w:val="00516A96"/>
    <w:rsid w:val="00521880"/>
    <w:rsid w:val="00522CA1"/>
    <w:rsid w:val="0052419D"/>
    <w:rsid w:val="00524824"/>
    <w:rsid w:val="00524E51"/>
    <w:rsid w:val="005261D5"/>
    <w:rsid w:val="0053142E"/>
    <w:rsid w:val="00531933"/>
    <w:rsid w:val="0053206F"/>
    <w:rsid w:val="005335DF"/>
    <w:rsid w:val="0053377F"/>
    <w:rsid w:val="00533876"/>
    <w:rsid w:val="00534939"/>
    <w:rsid w:val="005356F9"/>
    <w:rsid w:val="005359E5"/>
    <w:rsid w:val="00535C76"/>
    <w:rsid w:val="005361B9"/>
    <w:rsid w:val="00536EAB"/>
    <w:rsid w:val="005376FC"/>
    <w:rsid w:val="00540254"/>
    <w:rsid w:val="0054063C"/>
    <w:rsid w:val="00540EBD"/>
    <w:rsid w:val="00540F97"/>
    <w:rsid w:val="00544111"/>
    <w:rsid w:val="0054501C"/>
    <w:rsid w:val="00546891"/>
    <w:rsid w:val="00547BC5"/>
    <w:rsid w:val="005503F1"/>
    <w:rsid w:val="00551BE0"/>
    <w:rsid w:val="0055282D"/>
    <w:rsid w:val="00553D61"/>
    <w:rsid w:val="005576C1"/>
    <w:rsid w:val="005613BB"/>
    <w:rsid w:val="00561662"/>
    <w:rsid w:val="00562150"/>
    <w:rsid w:val="0056369F"/>
    <w:rsid w:val="00564BC4"/>
    <w:rsid w:val="00564DB8"/>
    <w:rsid w:val="00565E34"/>
    <w:rsid w:val="0056624D"/>
    <w:rsid w:val="005666C0"/>
    <w:rsid w:val="00570C36"/>
    <w:rsid w:val="00574A35"/>
    <w:rsid w:val="00574C01"/>
    <w:rsid w:val="005760A7"/>
    <w:rsid w:val="00576E0C"/>
    <w:rsid w:val="00577425"/>
    <w:rsid w:val="00577AB3"/>
    <w:rsid w:val="0058041F"/>
    <w:rsid w:val="00582837"/>
    <w:rsid w:val="0058336B"/>
    <w:rsid w:val="00584212"/>
    <w:rsid w:val="00584430"/>
    <w:rsid w:val="005866B6"/>
    <w:rsid w:val="00586703"/>
    <w:rsid w:val="00590379"/>
    <w:rsid w:val="005905EA"/>
    <w:rsid w:val="005906CB"/>
    <w:rsid w:val="0059155C"/>
    <w:rsid w:val="00591C94"/>
    <w:rsid w:val="00595716"/>
    <w:rsid w:val="00596909"/>
    <w:rsid w:val="00596B65"/>
    <w:rsid w:val="005A0FBB"/>
    <w:rsid w:val="005A1969"/>
    <w:rsid w:val="005A1E89"/>
    <w:rsid w:val="005A221D"/>
    <w:rsid w:val="005A4C34"/>
    <w:rsid w:val="005A5CEB"/>
    <w:rsid w:val="005A5D08"/>
    <w:rsid w:val="005A6905"/>
    <w:rsid w:val="005B12F9"/>
    <w:rsid w:val="005B25A2"/>
    <w:rsid w:val="005B5AA5"/>
    <w:rsid w:val="005B70A2"/>
    <w:rsid w:val="005C04E6"/>
    <w:rsid w:val="005C069B"/>
    <w:rsid w:val="005C1682"/>
    <w:rsid w:val="005C2908"/>
    <w:rsid w:val="005C441E"/>
    <w:rsid w:val="005C46F6"/>
    <w:rsid w:val="005C47FA"/>
    <w:rsid w:val="005C4F76"/>
    <w:rsid w:val="005C61F3"/>
    <w:rsid w:val="005C7D9D"/>
    <w:rsid w:val="005D0989"/>
    <w:rsid w:val="005D23EC"/>
    <w:rsid w:val="005D240C"/>
    <w:rsid w:val="005D44E8"/>
    <w:rsid w:val="005D6586"/>
    <w:rsid w:val="005E1A0D"/>
    <w:rsid w:val="005E3989"/>
    <w:rsid w:val="005E3A42"/>
    <w:rsid w:val="005E4650"/>
    <w:rsid w:val="005E50D8"/>
    <w:rsid w:val="005E5D25"/>
    <w:rsid w:val="005E75E9"/>
    <w:rsid w:val="005F021A"/>
    <w:rsid w:val="005F0236"/>
    <w:rsid w:val="005F16CB"/>
    <w:rsid w:val="005F2D36"/>
    <w:rsid w:val="005F379F"/>
    <w:rsid w:val="005F380D"/>
    <w:rsid w:val="005F3B70"/>
    <w:rsid w:val="005F6077"/>
    <w:rsid w:val="005F798B"/>
    <w:rsid w:val="00603227"/>
    <w:rsid w:val="0060341B"/>
    <w:rsid w:val="00603CEB"/>
    <w:rsid w:val="00604042"/>
    <w:rsid w:val="0061036C"/>
    <w:rsid w:val="00610D76"/>
    <w:rsid w:val="0061126D"/>
    <w:rsid w:val="00611998"/>
    <w:rsid w:val="00611C86"/>
    <w:rsid w:val="006134E7"/>
    <w:rsid w:val="00613668"/>
    <w:rsid w:val="00615D2A"/>
    <w:rsid w:val="00620AE9"/>
    <w:rsid w:val="0062153C"/>
    <w:rsid w:val="00621569"/>
    <w:rsid w:val="00622D38"/>
    <w:rsid w:val="006237E5"/>
    <w:rsid w:val="00625050"/>
    <w:rsid w:val="00625488"/>
    <w:rsid w:val="00627689"/>
    <w:rsid w:val="006301FC"/>
    <w:rsid w:val="0063070E"/>
    <w:rsid w:val="006311CD"/>
    <w:rsid w:val="006313CB"/>
    <w:rsid w:val="0063143A"/>
    <w:rsid w:val="00632A81"/>
    <w:rsid w:val="00632B3E"/>
    <w:rsid w:val="00632B86"/>
    <w:rsid w:val="00634ED1"/>
    <w:rsid w:val="00635503"/>
    <w:rsid w:val="00636265"/>
    <w:rsid w:val="00642802"/>
    <w:rsid w:val="00643188"/>
    <w:rsid w:val="00645DDC"/>
    <w:rsid w:val="006478D1"/>
    <w:rsid w:val="00651210"/>
    <w:rsid w:val="00652578"/>
    <w:rsid w:val="00653602"/>
    <w:rsid w:val="00662B8B"/>
    <w:rsid w:val="00662D33"/>
    <w:rsid w:val="0066365D"/>
    <w:rsid w:val="00665981"/>
    <w:rsid w:val="00665A5A"/>
    <w:rsid w:val="006662FD"/>
    <w:rsid w:val="0066660D"/>
    <w:rsid w:val="00670807"/>
    <w:rsid w:val="00671509"/>
    <w:rsid w:val="00671B9F"/>
    <w:rsid w:val="006724F1"/>
    <w:rsid w:val="00675039"/>
    <w:rsid w:val="00676EC5"/>
    <w:rsid w:val="006776A0"/>
    <w:rsid w:val="00680318"/>
    <w:rsid w:val="006810D2"/>
    <w:rsid w:val="0068243E"/>
    <w:rsid w:val="0068399E"/>
    <w:rsid w:val="00683A57"/>
    <w:rsid w:val="0068455A"/>
    <w:rsid w:val="00684829"/>
    <w:rsid w:val="006900EE"/>
    <w:rsid w:val="00690C15"/>
    <w:rsid w:val="00690D8C"/>
    <w:rsid w:val="006937A5"/>
    <w:rsid w:val="006938F9"/>
    <w:rsid w:val="0069578A"/>
    <w:rsid w:val="00697036"/>
    <w:rsid w:val="00697501"/>
    <w:rsid w:val="006A2189"/>
    <w:rsid w:val="006A3530"/>
    <w:rsid w:val="006B18AC"/>
    <w:rsid w:val="006B19B0"/>
    <w:rsid w:val="006B32AF"/>
    <w:rsid w:val="006B625D"/>
    <w:rsid w:val="006B6991"/>
    <w:rsid w:val="006B6BD1"/>
    <w:rsid w:val="006B7C98"/>
    <w:rsid w:val="006C034D"/>
    <w:rsid w:val="006C42A9"/>
    <w:rsid w:val="006C4C64"/>
    <w:rsid w:val="006C5A03"/>
    <w:rsid w:val="006C6692"/>
    <w:rsid w:val="006C69BC"/>
    <w:rsid w:val="006D1402"/>
    <w:rsid w:val="006D19E0"/>
    <w:rsid w:val="006D2B93"/>
    <w:rsid w:val="006D3CF7"/>
    <w:rsid w:val="006D51BB"/>
    <w:rsid w:val="006D56D6"/>
    <w:rsid w:val="006D6E93"/>
    <w:rsid w:val="006D7AEE"/>
    <w:rsid w:val="006D7FC6"/>
    <w:rsid w:val="006E2EC1"/>
    <w:rsid w:val="006E2FC8"/>
    <w:rsid w:val="006E326F"/>
    <w:rsid w:val="006E336F"/>
    <w:rsid w:val="006E7638"/>
    <w:rsid w:val="006F0B51"/>
    <w:rsid w:val="006F3744"/>
    <w:rsid w:val="006F763F"/>
    <w:rsid w:val="006F7948"/>
    <w:rsid w:val="00700A19"/>
    <w:rsid w:val="00700B6F"/>
    <w:rsid w:val="00701A57"/>
    <w:rsid w:val="007032CC"/>
    <w:rsid w:val="00705707"/>
    <w:rsid w:val="00705AE7"/>
    <w:rsid w:val="0070713B"/>
    <w:rsid w:val="007079F3"/>
    <w:rsid w:val="00710F7F"/>
    <w:rsid w:val="007138B1"/>
    <w:rsid w:val="007161A1"/>
    <w:rsid w:val="0071739C"/>
    <w:rsid w:val="00717DEC"/>
    <w:rsid w:val="007209E3"/>
    <w:rsid w:val="00721909"/>
    <w:rsid w:val="00721ABF"/>
    <w:rsid w:val="00722727"/>
    <w:rsid w:val="00722A91"/>
    <w:rsid w:val="00727223"/>
    <w:rsid w:val="00733399"/>
    <w:rsid w:val="00737D83"/>
    <w:rsid w:val="00741768"/>
    <w:rsid w:val="00741FC0"/>
    <w:rsid w:val="007430CD"/>
    <w:rsid w:val="00743BDF"/>
    <w:rsid w:val="00745761"/>
    <w:rsid w:val="00746227"/>
    <w:rsid w:val="00746E5E"/>
    <w:rsid w:val="00746F3D"/>
    <w:rsid w:val="00747EF8"/>
    <w:rsid w:val="00750C1C"/>
    <w:rsid w:val="00752540"/>
    <w:rsid w:val="00754D3F"/>
    <w:rsid w:val="00756182"/>
    <w:rsid w:val="00757593"/>
    <w:rsid w:val="00757A10"/>
    <w:rsid w:val="00760131"/>
    <w:rsid w:val="00761037"/>
    <w:rsid w:val="00762D04"/>
    <w:rsid w:val="00762DC2"/>
    <w:rsid w:val="007636DB"/>
    <w:rsid w:val="00765897"/>
    <w:rsid w:val="0077227A"/>
    <w:rsid w:val="007733AC"/>
    <w:rsid w:val="00773639"/>
    <w:rsid w:val="007765F9"/>
    <w:rsid w:val="007768A6"/>
    <w:rsid w:val="00777314"/>
    <w:rsid w:val="007778A1"/>
    <w:rsid w:val="00780182"/>
    <w:rsid w:val="00782AC6"/>
    <w:rsid w:val="0078362D"/>
    <w:rsid w:val="00787E6B"/>
    <w:rsid w:val="00790144"/>
    <w:rsid w:val="0079144F"/>
    <w:rsid w:val="0079163B"/>
    <w:rsid w:val="00792E55"/>
    <w:rsid w:val="007949FE"/>
    <w:rsid w:val="00795CCF"/>
    <w:rsid w:val="00796CC8"/>
    <w:rsid w:val="00797E00"/>
    <w:rsid w:val="007A0F90"/>
    <w:rsid w:val="007A10B4"/>
    <w:rsid w:val="007A4FB7"/>
    <w:rsid w:val="007A528F"/>
    <w:rsid w:val="007A5CDE"/>
    <w:rsid w:val="007A6B23"/>
    <w:rsid w:val="007A6DCD"/>
    <w:rsid w:val="007A7D87"/>
    <w:rsid w:val="007B0B39"/>
    <w:rsid w:val="007B2367"/>
    <w:rsid w:val="007B4DA5"/>
    <w:rsid w:val="007B5894"/>
    <w:rsid w:val="007B5906"/>
    <w:rsid w:val="007B5C46"/>
    <w:rsid w:val="007C01D5"/>
    <w:rsid w:val="007C09BC"/>
    <w:rsid w:val="007C29FC"/>
    <w:rsid w:val="007C2DE7"/>
    <w:rsid w:val="007C34BC"/>
    <w:rsid w:val="007C37CC"/>
    <w:rsid w:val="007C4B29"/>
    <w:rsid w:val="007C582C"/>
    <w:rsid w:val="007C5F61"/>
    <w:rsid w:val="007D0D2E"/>
    <w:rsid w:val="007D1B27"/>
    <w:rsid w:val="007D1B95"/>
    <w:rsid w:val="007D5153"/>
    <w:rsid w:val="007E1525"/>
    <w:rsid w:val="007E1C9B"/>
    <w:rsid w:val="007E49E1"/>
    <w:rsid w:val="007E4CB5"/>
    <w:rsid w:val="007E5DD1"/>
    <w:rsid w:val="007E6707"/>
    <w:rsid w:val="007E68AD"/>
    <w:rsid w:val="007E6E41"/>
    <w:rsid w:val="007F2194"/>
    <w:rsid w:val="007F3797"/>
    <w:rsid w:val="007F3DE5"/>
    <w:rsid w:val="008006DB"/>
    <w:rsid w:val="00801308"/>
    <w:rsid w:val="00806B76"/>
    <w:rsid w:val="00806D1F"/>
    <w:rsid w:val="00812C2C"/>
    <w:rsid w:val="008132BE"/>
    <w:rsid w:val="00813613"/>
    <w:rsid w:val="008136E4"/>
    <w:rsid w:val="00813A93"/>
    <w:rsid w:val="00815EE2"/>
    <w:rsid w:val="008168A8"/>
    <w:rsid w:val="00822D37"/>
    <w:rsid w:val="00823E55"/>
    <w:rsid w:val="0082461A"/>
    <w:rsid w:val="00825695"/>
    <w:rsid w:val="00826B7D"/>
    <w:rsid w:val="00826DF4"/>
    <w:rsid w:val="008270E0"/>
    <w:rsid w:val="00827302"/>
    <w:rsid w:val="00827DE5"/>
    <w:rsid w:val="00833516"/>
    <w:rsid w:val="008350E4"/>
    <w:rsid w:val="008351B8"/>
    <w:rsid w:val="0083659F"/>
    <w:rsid w:val="00840B42"/>
    <w:rsid w:val="00840D95"/>
    <w:rsid w:val="00841C1B"/>
    <w:rsid w:val="00841FC4"/>
    <w:rsid w:val="00842260"/>
    <w:rsid w:val="008435B5"/>
    <w:rsid w:val="00845884"/>
    <w:rsid w:val="00845EDF"/>
    <w:rsid w:val="00846B3A"/>
    <w:rsid w:val="00852AF4"/>
    <w:rsid w:val="00854008"/>
    <w:rsid w:val="00854AB6"/>
    <w:rsid w:val="008557CD"/>
    <w:rsid w:val="00856133"/>
    <w:rsid w:val="008567F3"/>
    <w:rsid w:val="0086238A"/>
    <w:rsid w:val="00864EFE"/>
    <w:rsid w:val="00865A94"/>
    <w:rsid w:val="00867030"/>
    <w:rsid w:val="00867204"/>
    <w:rsid w:val="00867C18"/>
    <w:rsid w:val="00870BB9"/>
    <w:rsid w:val="00871070"/>
    <w:rsid w:val="0087217C"/>
    <w:rsid w:val="00872DBD"/>
    <w:rsid w:val="0087463C"/>
    <w:rsid w:val="00875958"/>
    <w:rsid w:val="008801F2"/>
    <w:rsid w:val="008803FF"/>
    <w:rsid w:val="008808DD"/>
    <w:rsid w:val="00880CB5"/>
    <w:rsid w:val="00882F83"/>
    <w:rsid w:val="00883213"/>
    <w:rsid w:val="00883D6F"/>
    <w:rsid w:val="008912BB"/>
    <w:rsid w:val="00892F62"/>
    <w:rsid w:val="008970E7"/>
    <w:rsid w:val="0089734F"/>
    <w:rsid w:val="00897449"/>
    <w:rsid w:val="0089745B"/>
    <w:rsid w:val="008A1257"/>
    <w:rsid w:val="008A47EB"/>
    <w:rsid w:val="008A5B29"/>
    <w:rsid w:val="008A7B21"/>
    <w:rsid w:val="008B1733"/>
    <w:rsid w:val="008B2A0F"/>
    <w:rsid w:val="008B395E"/>
    <w:rsid w:val="008B3EC0"/>
    <w:rsid w:val="008B428A"/>
    <w:rsid w:val="008B75B2"/>
    <w:rsid w:val="008C0692"/>
    <w:rsid w:val="008C15FB"/>
    <w:rsid w:val="008C1F24"/>
    <w:rsid w:val="008C25F6"/>
    <w:rsid w:val="008C36DE"/>
    <w:rsid w:val="008C4A32"/>
    <w:rsid w:val="008C6E32"/>
    <w:rsid w:val="008C78F2"/>
    <w:rsid w:val="008D2902"/>
    <w:rsid w:val="008D415D"/>
    <w:rsid w:val="008D41DA"/>
    <w:rsid w:val="008D53FD"/>
    <w:rsid w:val="008D5BFA"/>
    <w:rsid w:val="008D7A38"/>
    <w:rsid w:val="008E1DF6"/>
    <w:rsid w:val="008E345A"/>
    <w:rsid w:val="008E3C5F"/>
    <w:rsid w:val="008E48E4"/>
    <w:rsid w:val="008E7202"/>
    <w:rsid w:val="008E7B12"/>
    <w:rsid w:val="008F0773"/>
    <w:rsid w:val="008F16AC"/>
    <w:rsid w:val="008F1FD3"/>
    <w:rsid w:val="008F222B"/>
    <w:rsid w:val="008F28AB"/>
    <w:rsid w:val="008F2FC6"/>
    <w:rsid w:val="008F5C69"/>
    <w:rsid w:val="008F7429"/>
    <w:rsid w:val="00900D8F"/>
    <w:rsid w:val="00900EFF"/>
    <w:rsid w:val="009027EE"/>
    <w:rsid w:val="00910426"/>
    <w:rsid w:val="00910BD8"/>
    <w:rsid w:val="0091196F"/>
    <w:rsid w:val="0091447C"/>
    <w:rsid w:val="00915B8F"/>
    <w:rsid w:val="00916399"/>
    <w:rsid w:val="009166C8"/>
    <w:rsid w:val="00916E89"/>
    <w:rsid w:val="00922B75"/>
    <w:rsid w:val="009239E5"/>
    <w:rsid w:val="009239ED"/>
    <w:rsid w:val="009306E1"/>
    <w:rsid w:val="0093366E"/>
    <w:rsid w:val="00933CC5"/>
    <w:rsid w:val="0093649E"/>
    <w:rsid w:val="00940980"/>
    <w:rsid w:val="00944A99"/>
    <w:rsid w:val="0094551D"/>
    <w:rsid w:val="009455AE"/>
    <w:rsid w:val="0094730F"/>
    <w:rsid w:val="0095006F"/>
    <w:rsid w:val="00951350"/>
    <w:rsid w:val="00953CD8"/>
    <w:rsid w:val="00954384"/>
    <w:rsid w:val="00954A17"/>
    <w:rsid w:val="00954A44"/>
    <w:rsid w:val="0095522C"/>
    <w:rsid w:val="009610F5"/>
    <w:rsid w:val="00961C90"/>
    <w:rsid w:val="009639FB"/>
    <w:rsid w:val="009646B7"/>
    <w:rsid w:val="009676F3"/>
    <w:rsid w:val="009711E3"/>
    <w:rsid w:val="00971700"/>
    <w:rsid w:val="009737CD"/>
    <w:rsid w:val="0097570D"/>
    <w:rsid w:val="00975BDF"/>
    <w:rsid w:val="009764BD"/>
    <w:rsid w:val="0098434B"/>
    <w:rsid w:val="00984379"/>
    <w:rsid w:val="00985E24"/>
    <w:rsid w:val="00986170"/>
    <w:rsid w:val="00986A1F"/>
    <w:rsid w:val="0098749F"/>
    <w:rsid w:val="009912AD"/>
    <w:rsid w:val="00992C50"/>
    <w:rsid w:val="009938C8"/>
    <w:rsid w:val="009A3DE7"/>
    <w:rsid w:val="009A4728"/>
    <w:rsid w:val="009A5570"/>
    <w:rsid w:val="009B188A"/>
    <w:rsid w:val="009B3E7D"/>
    <w:rsid w:val="009B4326"/>
    <w:rsid w:val="009B4DBB"/>
    <w:rsid w:val="009B56D1"/>
    <w:rsid w:val="009B6E88"/>
    <w:rsid w:val="009B79FA"/>
    <w:rsid w:val="009C0163"/>
    <w:rsid w:val="009C10F3"/>
    <w:rsid w:val="009C34E7"/>
    <w:rsid w:val="009D0C8C"/>
    <w:rsid w:val="009D2787"/>
    <w:rsid w:val="009D332B"/>
    <w:rsid w:val="009D5589"/>
    <w:rsid w:val="009D754C"/>
    <w:rsid w:val="009E3253"/>
    <w:rsid w:val="009E5719"/>
    <w:rsid w:val="009E7096"/>
    <w:rsid w:val="009F43B8"/>
    <w:rsid w:val="009F545E"/>
    <w:rsid w:val="00A00424"/>
    <w:rsid w:val="00A011DC"/>
    <w:rsid w:val="00A01BC5"/>
    <w:rsid w:val="00A02278"/>
    <w:rsid w:val="00A03FAD"/>
    <w:rsid w:val="00A059DF"/>
    <w:rsid w:val="00A110A0"/>
    <w:rsid w:val="00A11EE4"/>
    <w:rsid w:val="00A11F41"/>
    <w:rsid w:val="00A12424"/>
    <w:rsid w:val="00A12959"/>
    <w:rsid w:val="00A12A61"/>
    <w:rsid w:val="00A135A3"/>
    <w:rsid w:val="00A1467E"/>
    <w:rsid w:val="00A14F47"/>
    <w:rsid w:val="00A167FB"/>
    <w:rsid w:val="00A213BE"/>
    <w:rsid w:val="00A22AF7"/>
    <w:rsid w:val="00A25C1B"/>
    <w:rsid w:val="00A26118"/>
    <w:rsid w:val="00A304CF"/>
    <w:rsid w:val="00A3086D"/>
    <w:rsid w:val="00A32EB8"/>
    <w:rsid w:val="00A32F7B"/>
    <w:rsid w:val="00A349F5"/>
    <w:rsid w:val="00A34E86"/>
    <w:rsid w:val="00A35207"/>
    <w:rsid w:val="00A356EE"/>
    <w:rsid w:val="00A37B77"/>
    <w:rsid w:val="00A415F2"/>
    <w:rsid w:val="00A41A20"/>
    <w:rsid w:val="00A428EF"/>
    <w:rsid w:val="00A44B32"/>
    <w:rsid w:val="00A47D47"/>
    <w:rsid w:val="00A50BB3"/>
    <w:rsid w:val="00A51228"/>
    <w:rsid w:val="00A52354"/>
    <w:rsid w:val="00A5426F"/>
    <w:rsid w:val="00A54314"/>
    <w:rsid w:val="00A55BB4"/>
    <w:rsid w:val="00A56865"/>
    <w:rsid w:val="00A600E2"/>
    <w:rsid w:val="00A6061A"/>
    <w:rsid w:val="00A62095"/>
    <w:rsid w:val="00A64415"/>
    <w:rsid w:val="00A64BE9"/>
    <w:rsid w:val="00A65630"/>
    <w:rsid w:val="00A65C47"/>
    <w:rsid w:val="00A669D0"/>
    <w:rsid w:val="00A721D8"/>
    <w:rsid w:val="00A74058"/>
    <w:rsid w:val="00A74D08"/>
    <w:rsid w:val="00A8145D"/>
    <w:rsid w:val="00A81860"/>
    <w:rsid w:val="00A821ED"/>
    <w:rsid w:val="00A82D98"/>
    <w:rsid w:val="00A830D9"/>
    <w:rsid w:val="00A83656"/>
    <w:rsid w:val="00A83DCB"/>
    <w:rsid w:val="00A85AFF"/>
    <w:rsid w:val="00A878AF"/>
    <w:rsid w:val="00A87FF7"/>
    <w:rsid w:val="00A925B3"/>
    <w:rsid w:val="00A93621"/>
    <w:rsid w:val="00AA0953"/>
    <w:rsid w:val="00AA1BAA"/>
    <w:rsid w:val="00AA1DA6"/>
    <w:rsid w:val="00AA2731"/>
    <w:rsid w:val="00AA51D5"/>
    <w:rsid w:val="00AA595C"/>
    <w:rsid w:val="00AA5BC9"/>
    <w:rsid w:val="00AA65C8"/>
    <w:rsid w:val="00AA7AE4"/>
    <w:rsid w:val="00AA7E7B"/>
    <w:rsid w:val="00AB149D"/>
    <w:rsid w:val="00AB3900"/>
    <w:rsid w:val="00AB4656"/>
    <w:rsid w:val="00AB49EC"/>
    <w:rsid w:val="00AB634D"/>
    <w:rsid w:val="00AB66BA"/>
    <w:rsid w:val="00AB6890"/>
    <w:rsid w:val="00AB757F"/>
    <w:rsid w:val="00AC42DC"/>
    <w:rsid w:val="00AC4A92"/>
    <w:rsid w:val="00AC5802"/>
    <w:rsid w:val="00AD6A52"/>
    <w:rsid w:val="00AE1111"/>
    <w:rsid w:val="00AE2429"/>
    <w:rsid w:val="00AE3313"/>
    <w:rsid w:val="00AE49C1"/>
    <w:rsid w:val="00AF00B2"/>
    <w:rsid w:val="00AF06C1"/>
    <w:rsid w:val="00AF0FDC"/>
    <w:rsid w:val="00AF372E"/>
    <w:rsid w:val="00AF3F45"/>
    <w:rsid w:val="00AF4C10"/>
    <w:rsid w:val="00AF5163"/>
    <w:rsid w:val="00B01BC5"/>
    <w:rsid w:val="00B03F0B"/>
    <w:rsid w:val="00B04B22"/>
    <w:rsid w:val="00B04E8F"/>
    <w:rsid w:val="00B05CA9"/>
    <w:rsid w:val="00B07444"/>
    <w:rsid w:val="00B100C4"/>
    <w:rsid w:val="00B12FE9"/>
    <w:rsid w:val="00B154AB"/>
    <w:rsid w:val="00B16255"/>
    <w:rsid w:val="00B1661C"/>
    <w:rsid w:val="00B20B73"/>
    <w:rsid w:val="00B20FA3"/>
    <w:rsid w:val="00B21847"/>
    <w:rsid w:val="00B21E6F"/>
    <w:rsid w:val="00B22E13"/>
    <w:rsid w:val="00B23108"/>
    <w:rsid w:val="00B234D6"/>
    <w:rsid w:val="00B24227"/>
    <w:rsid w:val="00B251B1"/>
    <w:rsid w:val="00B2660E"/>
    <w:rsid w:val="00B30593"/>
    <w:rsid w:val="00B328F5"/>
    <w:rsid w:val="00B343E0"/>
    <w:rsid w:val="00B343ED"/>
    <w:rsid w:val="00B3562F"/>
    <w:rsid w:val="00B376F3"/>
    <w:rsid w:val="00B415AD"/>
    <w:rsid w:val="00B41CBD"/>
    <w:rsid w:val="00B424E9"/>
    <w:rsid w:val="00B4423D"/>
    <w:rsid w:val="00B451CC"/>
    <w:rsid w:val="00B459F4"/>
    <w:rsid w:val="00B46230"/>
    <w:rsid w:val="00B47CFF"/>
    <w:rsid w:val="00B50F67"/>
    <w:rsid w:val="00B538B9"/>
    <w:rsid w:val="00B5507E"/>
    <w:rsid w:val="00B55BC6"/>
    <w:rsid w:val="00B61C1C"/>
    <w:rsid w:val="00B626BD"/>
    <w:rsid w:val="00B62FA3"/>
    <w:rsid w:val="00B64644"/>
    <w:rsid w:val="00B66ADB"/>
    <w:rsid w:val="00B677DF"/>
    <w:rsid w:val="00B70003"/>
    <w:rsid w:val="00B73D3F"/>
    <w:rsid w:val="00B75098"/>
    <w:rsid w:val="00B75CBF"/>
    <w:rsid w:val="00B80AC7"/>
    <w:rsid w:val="00B81E5F"/>
    <w:rsid w:val="00B82AAB"/>
    <w:rsid w:val="00B82AB7"/>
    <w:rsid w:val="00B82C73"/>
    <w:rsid w:val="00B84011"/>
    <w:rsid w:val="00B8530B"/>
    <w:rsid w:val="00B853D9"/>
    <w:rsid w:val="00B854F6"/>
    <w:rsid w:val="00B87988"/>
    <w:rsid w:val="00B9124D"/>
    <w:rsid w:val="00B918A2"/>
    <w:rsid w:val="00B93474"/>
    <w:rsid w:val="00B94EA4"/>
    <w:rsid w:val="00BA046B"/>
    <w:rsid w:val="00BA1BF7"/>
    <w:rsid w:val="00BA1CB7"/>
    <w:rsid w:val="00BA2869"/>
    <w:rsid w:val="00BA2A31"/>
    <w:rsid w:val="00BA616C"/>
    <w:rsid w:val="00BA6988"/>
    <w:rsid w:val="00BB1197"/>
    <w:rsid w:val="00BB4E31"/>
    <w:rsid w:val="00BB6882"/>
    <w:rsid w:val="00BC0F91"/>
    <w:rsid w:val="00BC16A5"/>
    <w:rsid w:val="00BC1C00"/>
    <w:rsid w:val="00BC2D88"/>
    <w:rsid w:val="00BC4699"/>
    <w:rsid w:val="00BC5FBD"/>
    <w:rsid w:val="00BC6249"/>
    <w:rsid w:val="00BC6941"/>
    <w:rsid w:val="00BD0F2F"/>
    <w:rsid w:val="00BD1F5A"/>
    <w:rsid w:val="00BD2F64"/>
    <w:rsid w:val="00BD4682"/>
    <w:rsid w:val="00BD529C"/>
    <w:rsid w:val="00BE2ADC"/>
    <w:rsid w:val="00BF0241"/>
    <w:rsid w:val="00BF08B6"/>
    <w:rsid w:val="00BF1208"/>
    <w:rsid w:val="00BF365F"/>
    <w:rsid w:val="00BF40A1"/>
    <w:rsid w:val="00BF4DD8"/>
    <w:rsid w:val="00BF4EC0"/>
    <w:rsid w:val="00C000BD"/>
    <w:rsid w:val="00C031AA"/>
    <w:rsid w:val="00C033B1"/>
    <w:rsid w:val="00C0467E"/>
    <w:rsid w:val="00C04C2A"/>
    <w:rsid w:val="00C058F4"/>
    <w:rsid w:val="00C1015F"/>
    <w:rsid w:val="00C101D9"/>
    <w:rsid w:val="00C116AD"/>
    <w:rsid w:val="00C11CA5"/>
    <w:rsid w:val="00C12256"/>
    <w:rsid w:val="00C12798"/>
    <w:rsid w:val="00C1291B"/>
    <w:rsid w:val="00C12D01"/>
    <w:rsid w:val="00C16033"/>
    <w:rsid w:val="00C160CC"/>
    <w:rsid w:val="00C16174"/>
    <w:rsid w:val="00C16BAF"/>
    <w:rsid w:val="00C20EA2"/>
    <w:rsid w:val="00C21D19"/>
    <w:rsid w:val="00C22E28"/>
    <w:rsid w:val="00C233D4"/>
    <w:rsid w:val="00C24999"/>
    <w:rsid w:val="00C24FEC"/>
    <w:rsid w:val="00C25246"/>
    <w:rsid w:val="00C264C7"/>
    <w:rsid w:val="00C2703B"/>
    <w:rsid w:val="00C27279"/>
    <w:rsid w:val="00C308E5"/>
    <w:rsid w:val="00C310FC"/>
    <w:rsid w:val="00C3197F"/>
    <w:rsid w:val="00C31BD6"/>
    <w:rsid w:val="00C32217"/>
    <w:rsid w:val="00C34872"/>
    <w:rsid w:val="00C348ED"/>
    <w:rsid w:val="00C34D38"/>
    <w:rsid w:val="00C43628"/>
    <w:rsid w:val="00C45A2B"/>
    <w:rsid w:val="00C471FE"/>
    <w:rsid w:val="00C476A2"/>
    <w:rsid w:val="00C50615"/>
    <w:rsid w:val="00C53B1D"/>
    <w:rsid w:val="00C57647"/>
    <w:rsid w:val="00C60FD2"/>
    <w:rsid w:val="00C62FAA"/>
    <w:rsid w:val="00C63910"/>
    <w:rsid w:val="00C640D1"/>
    <w:rsid w:val="00C64FF6"/>
    <w:rsid w:val="00C65AA3"/>
    <w:rsid w:val="00C662F1"/>
    <w:rsid w:val="00C70865"/>
    <w:rsid w:val="00C7157C"/>
    <w:rsid w:val="00C71D18"/>
    <w:rsid w:val="00C72126"/>
    <w:rsid w:val="00C722EB"/>
    <w:rsid w:val="00C73F1C"/>
    <w:rsid w:val="00C73F80"/>
    <w:rsid w:val="00C77AEF"/>
    <w:rsid w:val="00C8283E"/>
    <w:rsid w:val="00C82BF3"/>
    <w:rsid w:val="00C83266"/>
    <w:rsid w:val="00C84333"/>
    <w:rsid w:val="00C84A9F"/>
    <w:rsid w:val="00C85F60"/>
    <w:rsid w:val="00C90D59"/>
    <w:rsid w:val="00C91D20"/>
    <w:rsid w:val="00C93261"/>
    <w:rsid w:val="00C95378"/>
    <w:rsid w:val="00C9689E"/>
    <w:rsid w:val="00CA1323"/>
    <w:rsid w:val="00CA6EFF"/>
    <w:rsid w:val="00CA7D6E"/>
    <w:rsid w:val="00CB1ED0"/>
    <w:rsid w:val="00CB219F"/>
    <w:rsid w:val="00CB468C"/>
    <w:rsid w:val="00CB4A9E"/>
    <w:rsid w:val="00CC6124"/>
    <w:rsid w:val="00CC656C"/>
    <w:rsid w:val="00CC7921"/>
    <w:rsid w:val="00CD0D72"/>
    <w:rsid w:val="00CD0F16"/>
    <w:rsid w:val="00CD0FCF"/>
    <w:rsid w:val="00CD203A"/>
    <w:rsid w:val="00CD3E96"/>
    <w:rsid w:val="00CD4BD6"/>
    <w:rsid w:val="00CD6EF2"/>
    <w:rsid w:val="00CE3BDB"/>
    <w:rsid w:val="00CE4753"/>
    <w:rsid w:val="00CE4F0A"/>
    <w:rsid w:val="00CE5707"/>
    <w:rsid w:val="00CE6311"/>
    <w:rsid w:val="00CE695F"/>
    <w:rsid w:val="00CF27D7"/>
    <w:rsid w:val="00CF323D"/>
    <w:rsid w:val="00CF3B1C"/>
    <w:rsid w:val="00CF547B"/>
    <w:rsid w:val="00D0040B"/>
    <w:rsid w:val="00D00750"/>
    <w:rsid w:val="00D01462"/>
    <w:rsid w:val="00D01E33"/>
    <w:rsid w:val="00D03061"/>
    <w:rsid w:val="00D03D5E"/>
    <w:rsid w:val="00D078F2"/>
    <w:rsid w:val="00D1081B"/>
    <w:rsid w:val="00D11373"/>
    <w:rsid w:val="00D1363B"/>
    <w:rsid w:val="00D15D35"/>
    <w:rsid w:val="00D17CE6"/>
    <w:rsid w:val="00D24C4A"/>
    <w:rsid w:val="00D25075"/>
    <w:rsid w:val="00D27237"/>
    <w:rsid w:val="00D304BC"/>
    <w:rsid w:val="00D30934"/>
    <w:rsid w:val="00D33C0A"/>
    <w:rsid w:val="00D34B6D"/>
    <w:rsid w:val="00D35744"/>
    <w:rsid w:val="00D3595F"/>
    <w:rsid w:val="00D3692D"/>
    <w:rsid w:val="00D370C7"/>
    <w:rsid w:val="00D428EB"/>
    <w:rsid w:val="00D42C43"/>
    <w:rsid w:val="00D44BD1"/>
    <w:rsid w:val="00D44F96"/>
    <w:rsid w:val="00D53144"/>
    <w:rsid w:val="00D5582C"/>
    <w:rsid w:val="00D57C0D"/>
    <w:rsid w:val="00D57F3A"/>
    <w:rsid w:val="00D605F9"/>
    <w:rsid w:val="00D6242E"/>
    <w:rsid w:val="00D62736"/>
    <w:rsid w:val="00D627CF"/>
    <w:rsid w:val="00D63190"/>
    <w:rsid w:val="00D63241"/>
    <w:rsid w:val="00D6398A"/>
    <w:rsid w:val="00D667C1"/>
    <w:rsid w:val="00D70487"/>
    <w:rsid w:val="00D709A8"/>
    <w:rsid w:val="00D71572"/>
    <w:rsid w:val="00D71B9E"/>
    <w:rsid w:val="00D7205C"/>
    <w:rsid w:val="00D72EBF"/>
    <w:rsid w:val="00D73698"/>
    <w:rsid w:val="00D73EA3"/>
    <w:rsid w:val="00D7423C"/>
    <w:rsid w:val="00D76E29"/>
    <w:rsid w:val="00D77929"/>
    <w:rsid w:val="00D800B0"/>
    <w:rsid w:val="00D8017E"/>
    <w:rsid w:val="00D8481D"/>
    <w:rsid w:val="00D84A42"/>
    <w:rsid w:val="00D84BAF"/>
    <w:rsid w:val="00D84DC4"/>
    <w:rsid w:val="00D85EE8"/>
    <w:rsid w:val="00D86069"/>
    <w:rsid w:val="00D91F49"/>
    <w:rsid w:val="00D9222F"/>
    <w:rsid w:val="00D9323E"/>
    <w:rsid w:val="00D93F49"/>
    <w:rsid w:val="00D945B9"/>
    <w:rsid w:val="00DA0706"/>
    <w:rsid w:val="00DA0BEA"/>
    <w:rsid w:val="00DA780C"/>
    <w:rsid w:val="00DB25DB"/>
    <w:rsid w:val="00DB2679"/>
    <w:rsid w:val="00DB6EC0"/>
    <w:rsid w:val="00DB7629"/>
    <w:rsid w:val="00DC0311"/>
    <w:rsid w:val="00DC2ABB"/>
    <w:rsid w:val="00DC315A"/>
    <w:rsid w:val="00DC3353"/>
    <w:rsid w:val="00DC3BA0"/>
    <w:rsid w:val="00DC3E43"/>
    <w:rsid w:val="00DC49F9"/>
    <w:rsid w:val="00DC6243"/>
    <w:rsid w:val="00DC7040"/>
    <w:rsid w:val="00DC7E64"/>
    <w:rsid w:val="00DD036D"/>
    <w:rsid w:val="00DD1272"/>
    <w:rsid w:val="00DD241E"/>
    <w:rsid w:val="00DD483C"/>
    <w:rsid w:val="00DD48B1"/>
    <w:rsid w:val="00DD4EE2"/>
    <w:rsid w:val="00DD5B6E"/>
    <w:rsid w:val="00DD60FD"/>
    <w:rsid w:val="00DD67D1"/>
    <w:rsid w:val="00DE0063"/>
    <w:rsid w:val="00DE2A8C"/>
    <w:rsid w:val="00DE30EA"/>
    <w:rsid w:val="00DE6DF1"/>
    <w:rsid w:val="00DE73FE"/>
    <w:rsid w:val="00DE7D1F"/>
    <w:rsid w:val="00DF2D63"/>
    <w:rsid w:val="00E02B5D"/>
    <w:rsid w:val="00E04BFB"/>
    <w:rsid w:val="00E0518A"/>
    <w:rsid w:val="00E05F07"/>
    <w:rsid w:val="00E110F2"/>
    <w:rsid w:val="00E11247"/>
    <w:rsid w:val="00E126FF"/>
    <w:rsid w:val="00E13500"/>
    <w:rsid w:val="00E15C72"/>
    <w:rsid w:val="00E16A48"/>
    <w:rsid w:val="00E20BF1"/>
    <w:rsid w:val="00E20D5E"/>
    <w:rsid w:val="00E22A20"/>
    <w:rsid w:val="00E24C85"/>
    <w:rsid w:val="00E26C62"/>
    <w:rsid w:val="00E3010A"/>
    <w:rsid w:val="00E31F50"/>
    <w:rsid w:val="00E326AD"/>
    <w:rsid w:val="00E3311D"/>
    <w:rsid w:val="00E35451"/>
    <w:rsid w:val="00E36753"/>
    <w:rsid w:val="00E41979"/>
    <w:rsid w:val="00E4342A"/>
    <w:rsid w:val="00E43950"/>
    <w:rsid w:val="00E44802"/>
    <w:rsid w:val="00E44DCB"/>
    <w:rsid w:val="00E46B80"/>
    <w:rsid w:val="00E470C5"/>
    <w:rsid w:val="00E4723B"/>
    <w:rsid w:val="00E514A6"/>
    <w:rsid w:val="00E51E81"/>
    <w:rsid w:val="00E525DC"/>
    <w:rsid w:val="00E531D1"/>
    <w:rsid w:val="00E53323"/>
    <w:rsid w:val="00E540AE"/>
    <w:rsid w:val="00E54F2A"/>
    <w:rsid w:val="00E558E8"/>
    <w:rsid w:val="00E6071A"/>
    <w:rsid w:val="00E61FC9"/>
    <w:rsid w:val="00E6245D"/>
    <w:rsid w:val="00E63D81"/>
    <w:rsid w:val="00E64A05"/>
    <w:rsid w:val="00E72700"/>
    <w:rsid w:val="00E72979"/>
    <w:rsid w:val="00E747C2"/>
    <w:rsid w:val="00E82015"/>
    <w:rsid w:val="00E8315D"/>
    <w:rsid w:val="00E836CE"/>
    <w:rsid w:val="00E844FC"/>
    <w:rsid w:val="00E84A01"/>
    <w:rsid w:val="00E84FE7"/>
    <w:rsid w:val="00E878C6"/>
    <w:rsid w:val="00E90315"/>
    <w:rsid w:val="00E9042C"/>
    <w:rsid w:val="00E90DDC"/>
    <w:rsid w:val="00E934A2"/>
    <w:rsid w:val="00E93F75"/>
    <w:rsid w:val="00EA0F14"/>
    <w:rsid w:val="00EA2B23"/>
    <w:rsid w:val="00EA4087"/>
    <w:rsid w:val="00EA542D"/>
    <w:rsid w:val="00EA54CF"/>
    <w:rsid w:val="00EB20E0"/>
    <w:rsid w:val="00EB35CC"/>
    <w:rsid w:val="00EB6EC5"/>
    <w:rsid w:val="00EC0FA4"/>
    <w:rsid w:val="00EC323B"/>
    <w:rsid w:val="00EC4C21"/>
    <w:rsid w:val="00EC5405"/>
    <w:rsid w:val="00EC64C0"/>
    <w:rsid w:val="00EC7FA7"/>
    <w:rsid w:val="00ED0546"/>
    <w:rsid w:val="00ED2074"/>
    <w:rsid w:val="00ED3F12"/>
    <w:rsid w:val="00ED456B"/>
    <w:rsid w:val="00ED46A0"/>
    <w:rsid w:val="00ED5431"/>
    <w:rsid w:val="00EE218B"/>
    <w:rsid w:val="00EE2BDC"/>
    <w:rsid w:val="00EE3D7B"/>
    <w:rsid w:val="00EE64DF"/>
    <w:rsid w:val="00EF1B61"/>
    <w:rsid w:val="00EF408C"/>
    <w:rsid w:val="00EF52DA"/>
    <w:rsid w:val="00F02FA0"/>
    <w:rsid w:val="00F03D50"/>
    <w:rsid w:val="00F04EEB"/>
    <w:rsid w:val="00F05A84"/>
    <w:rsid w:val="00F068DD"/>
    <w:rsid w:val="00F11731"/>
    <w:rsid w:val="00F124F9"/>
    <w:rsid w:val="00F125DB"/>
    <w:rsid w:val="00F14757"/>
    <w:rsid w:val="00F157DB"/>
    <w:rsid w:val="00F16795"/>
    <w:rsid w:val="00F17F2D"/>
    <w:rsid w:val="00F20D30"/>
    <w:rsid w:val="00F212D9"/>
    <w:rsid w:val="00F22821"/>
    <w:rsid w:val="00F2398C"/>
    <w:rsid w:val="00F23D07"/>
    <w:rsid w:val="00F240CF"/>
    <w:rsid w:val="00F24DE3"/>
    <w:rsid w:val="00F26390"/>
    <w:rsid w:val="00F30D30"/>
    <w:rsid w:val="00F321ED"/>
    <w:rsid w:val="00F324A3"/>
    <w:rsid w:val="00F32EB7"/>
    <w:rsid w:val="00F33DEC"/>
    <w:rsid w:val="00F35166"/>
    <w:rsid w:val="00F36C4F"/>
    <w:rsid w:val="00F440FD"/>
    <w:rsid w:val="00F45011"/>
    <w:rsid w:val="00F470B5"/>
    <w:rsid w:val="00F47769"/>
    <w:rsid w:val="00F508EB"/>
    <w:rsid w:val="00F52989"/>
    <w:rsid w:val="00F56C31"/>
    <w:rsid w:val="00F56C4B"/>
    <w:rsid w:val="00F609BA"/>
    <w:rsid w:val="00F6288D"/>
    <w:rsid w:val="00F64B6F"/>
    <w:rsid w:val="00F717E2"/>
    <w:rsid w:val="00F71898"/>
    <w:rsid w:val="00F7642A"/>
    <w:rsid w:val="00F76B9F"/>
    <w:rsid w:val="00F80913"/>
    <w:rsid w:val="00F83456"/>
    <w:rsid w:val="00F86356"/>
    <w:rsid w:val="00F87AA3"/>
    <w:rsid w:val="00F91092"/>
    <w:rsid w:val="00F92F5B"/>
    <w:rsid w:val="00F94F9C"/>
    <w:rsid w:val="00F9676D"/>
    <w:rsid w:val="00F97A87"/>
    <w:rsid w:val="00FA040C"/>
    <w:rsid w:val="00FA0B87"/>
    <w:rsid w:val="00FA2A1D"/>
    <w:rsid w:val="00FA3007"/>
    <w:rsid w:val="00FA4EF2"/>
    <w:rsid w:val="00FA7994"/>
    <w:rsid w:val="00FB0202"/>
    <w:rsid w:val="00FB2CCC"/>
    <w:rsid w:val="00FB3AC2"/>
    <w:rsid w:val="00FB45D7"/>
    <w:rsid w:val="00FB5BBE"/>
    <w:rsid w:val="00FB7594"/>
    <w:rsid w:val="00FC141F"/>
    <w:rsid w:val="00FC1AB6"/>
    <w:rsid w:val="00FC1BE9"/>
    <w:rsid w:val="00FC2B2D"/>
    <w:rsid w:val="00FC3D64"/>
    <w:rsid w:val="00FC68AE"/>
    <w:rsid w:val="00FC73A9"/>
    <w:rsid w:val="00FD0681"/>
    <w:rsid w:val="00FD0BB8"/>
    <w:rsid w:val="00FD326D"/>
    <w:rsid w:val="00FD3379"/>
    <w:rsid w:val="00FD3B5D"/>
    <w:rsid w:val="00FD3B63"/>
    <w:rsid w:val="00FD4F8E"/>
    <w:rsid w:val="00FD68B2"/>
    <w:rsid w:val="00FD75DD"/>
    <w:rsid w:val="00FE1708"/>
    <w:rsid w:val="00FE36B9"/>
    <w:rsid w:val="00FE63A3"/>
    <w:rsid w:val="00FF039A"/>
    <w:rsid w:val="00FF0FB4"/>
    <w:rsid w:val="00FF1E44"/>
    <w:rsid w:val="00FF2FB6"/>
    <w:rsid w:val="00FF40F6"/>
    <w:rsid w:val="00FF72BF"/>
    <w:rsid w:val="21F53305"/>
    <w:rsid w:val="24F22EB0"/>
    <w:rsid w:val="46817076"/>
    <w:rsid w:val="635A0D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7CF"/>
    <w:pPr>
      <w:widowControl w:val="0"/>
      <w:jc w:val="both"/>
    </w:pPr>
    <w:rPr>
      <w:kern w:val="2"/>
      <w:sz w:val="21"/>
      <w:szCs w:val="24"/>
    </w:rPr>
  </w:style>
  <w:style w:type="paragraph" w:styleId="1">
    <w:name w:val="heading 1"/>
    <w:next w:val="a"/>
    <w:qFormat/>
    <w:rsid w:val="00D627CF"/>
    <w:pPr>
      <w:widowControl w:val="0"/>
      <w:autoSpaceDE w:val="0"/>
      <w:autoSpaceDN w:val="0"/>
      <w:adjustRightInd w:val="0"/>
      <w:snapToGrid w:val="0"/>
      <w:spacing w:line="276" w:lineRule="auto"/>
      <w:jc w:val="center"/>
      <w:outlineLvl w:val="0"/>
    </w:pPr>
    <w:rPr>
      <w:rFonts w:eastAsia="方正小标宋简体"/>
      <w:bCs/>
      <w:snapToGrid w:val="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627CF"/>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126A6"/>
    <w:pPr>
      <w:widowControl/>
      <w:spacing w:after="160" w:line="240" w:lineRule="exact"/>
      <w:jc w:val="left"/>
    </w:pPr>
    <w:rPr>
      <w:rFonts w:ascii="Verdana" w:eastAsia="仿宋_GB2312" w:hAnsi="Verdana"/>
      <w:kern w:val="0"/>
      <w:sz w:val="24"/>
      <w:szCs w:val="20"/>
      <w:lang w:eastAsia="en-US"/>
    </w:rPr>
  </w:style>
  <w:style w:type="paragraph" w:styleId="a3">
    <w:name w:val="footer"/>
    <w:basedOn w:val="a"/>
    <w:rsid w:val="00FC1AB6"/>
    <w:pPr>
      <w:tabs>
        <w:tab w:val="center" w:pos="4153"/>
        <w:tab w:val="right" w:pos="8306"/>
      </w:tabs>
      <w:snapToGrid w:val="0"/>
      <w:jc w:val="left"/>
    </w:pPr>
    <w:rPr>
      <w:sz w:val="18"/>
      <w:szCs w:val="18"/>
    </w:rPr>
  </w:style>
  <w:style w:type="character" w:styleId="a4">
    <w:name w:val="page number"/>
    <w:basedOn w:val="a0"/>
    <w:rsid w:val="00FC1AB6"/>
  </w:style>
  <w:style w:type="paragraph" w:styleId="a5">
    <w:name w:val="header"/>
    <w:basedOn w:val="a"/>
    <w:rsid w:val="00493F7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515872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js.ZZB\Application%20Data\Microsoft\Templates\&#20013;&#24220;&#24178;.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中府干</Template>
  <TotalTime>83</TotalTime>
  <Pages>6</Pages>
  <Words>2180</Words>
  <Characters>162</Characters>
  <Application>Microsoft Office Word</Application>
  <DocSecurity>0</DocSecurity>
  <PresentationFormat/>
  <Lines>1</Lines>
  <Paragraphs>4</Paragraphs>
  <Slides>0</Slides>
  <Notes>0</Notes>
  <HiddenSlides>0</HiddenSlides>
  <MMClips>0</MMClips>
  <ScaleCrop>false</ScaleCrop>
  <Manager/>
  <Company>小熔工作室</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中府干[2007]  号</dc:title>
  <dc:subject/>
  <dc:creator>gljs</dc:creator>
  <cp:keywords/>
  <dc:description/>
  <cp:lastModifiedBy>Administrator</cp:lastModifiedBy>
  <cp:revision>5</cp:revision>
  <cp:lastPrinted>2017-04-07T02:40:00Z</cp:lastPrinted>
  <dcterms:created xsi:type="dcterms:W3CDTF">2016-12-28T09:31:00Z</dcterms:created>
  <dcterms:modified xsi:type="dcterms:W3CDTF">2017-06-12T08:07:00Z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