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节日期间餐饮食品安全消费提醒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春节临近，市民饮食消费活动增多。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为确保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节日期间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疫情防控常态化下“舌尖上的安全”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让广大市民度过一个健康祥和的节日，中山市市场监督管理局提醒广大市民：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聚餐注意事项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1144905</wp:posOffset>
            </wp:positionV>
            <wp:extent cx="2389505" cy="3566795"/>
            <wp:effectExtent l="0" t="0" r="10795" b="14605"/>
            <wp:wrapSquare wrapText="bothSides"/>
            <wp:docPr id="2" name="图片 2" descr="文明网海报40x6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文明网海报40x60-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节日聚餐、公司聚餐，应选择满足供餐需求的餐厅用餐。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就餐时，应佩戴好口罩，配合体温检测，规范使用健康码和行程码，做好个人防护，尽量不到人员密集场所和餐厅就餐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提倡就餐时间不超过两小时。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尽量选择分餐方式就餐，减少交叉污染的风险。在集中聚餐时，应配置足够的公用筷子或勺子，提倡用公筷、公勺，尽量避免用个人使用的餐具在公用的餐盘中夹取食物或为他人夹菜。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倡导“光盘行动”，制止餐饮浪费，培养节约习惯。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选择合适的就餐场所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市民外出就餐或网络订餐时应选择证照齐全、环境卫生清洁、具备良好量化等级的餐厅就餐或订购，推荐到建有“明厨亮灶”的餐厅就餐或订购。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网络订餐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lang w:eastAsia="zh-CN"/>
        </w:rPr>
        <w:t>的市民在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  <w:t>收到外卖食品后要检查包装及食材质量，切勿长时间存放。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选择合适的菜肴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0" w:firstLineChars="3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7933690</wp:posOffset>
                </wp:positionV>
                <wp:extent cx="600075" cy="523875"/>
                <wp:effectExtent l="0" t="0" r="0" b="0"/>
                <wp:wrapNone/>
                <wp:docPr id="12" name="乘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23875"/>
                        </a:xfrm>
                        <a:prstGeom prst="mathMultiply">
                          <a:avLst/>
                        </a:prstGeom>
                        <a:gradFill>
                          <a:gsLst>
                            <a:gs pos="0">
                              <a:srgbClr val="E30000"/>
                            </a:gs>
                            <a:gs pos="100000">
                              <a:srgbClr val="760303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27.1pt;margin-top:624.7pt;height:41.25pt;width:47.25pt;z-index:251659264;v-text-anchor:middle;mso-width-relative:page;mso-height-relative:page;" fillcolor="#E30000" filled="t" stroked="t" coordsize="600075,523875" o:gfxdata="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KqRsVPYAAAADQEAAA8AAAAAAAAAAQAgAAAAIgAAAGRycy9kb3ducmV2LnhtbFBLAQIUABQA&#10;AAAIAIdO4kAA0O5rmwIAAEoFAAAOAAAAAAAAAAEAIAAAACcBAABkcnMvZTJvRG9jLnhtbFBLBQYA&#10;AAAABgAGAFkBAAA0BgAAAAA=&#10;" path="m103606,172231l184639,79411,300037,180155,415435,79411,496468,172231,393714,261937,496468,351643,415435,444463,300037,343719,184639,444463,103606,351643,206360,261937xe">
                <v:path o:connectlocs="144123,125821;455951,125821;455951,398053;144123,398053" o:connectangles="164,247,0,82"/>
                <v:fill type="gradient" on="t" color2="#760303" focus="100%" focussize="0,0" rotate="t">
                  <o:fill type="gradientUnscaled" v:ext="backwardCompatible"/>
                </v:fill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市民外出就餐时，应该注意荤素搭配，营养合理。烧卤熟肉、凉拌菜、生食海产品属于高风险食品，在外就餐时应选则具有操作专间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具备相关加工资质的餐厅进行点餐。要注意不吃感官异常和未烧熟煮透的菜肴，不吃颜色鲜艳的腌制肉类，慎重选择熟卤菜、凉菜冷食、四季豆、野生菌等高风</w: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257175</wp:posOffset>
            </wp:positionV>
            <wp:extent cx="2694940" cy="3721100"/>
            <wp:effectExtent l="0" t="0" r="10160" b="1270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险食品。吃火锅时尽量避免生熟食品堆叠摆放，防止交叉污染。请勿食用河豚鱼和毒蘑菇等含有毒有害成分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的食品。湿米粉、银耳、木耳等食品一旦储存不当受到污染产生了米酵菌酸毒素，加热烹制也无法消除，食用后仍可引起中毒，选择食用湿米粉要确认就餐单位是否当天购进并冷藏储存，银耳、木耳食用前应检查其感官性状，发现受潮变质的不应选择食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注意饮食卫生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981075</wp:posOffset>
            </wp:positionV>
            <wp:extent cx="3629660" cy="2388235"/>
            <wp:effectExtent l="0" t="0" r="8890" b="12065"/>
            <wp:wrapSquare wrapText="bothSides"/>
            <wp:docPr id="4" name="图片 4" descr="2235b84e85e452d5450d977c6b2c2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235b84e85e452d5450d977c6b2c2d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966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民用餐时注意个人卫生，养成餐前洗手的习惯，降低“病从口入”风险。注意餐饮具卫生，就餐前要观察餐饮具是否经过消毒处理，经过清洗消毒的餐饮具有光、洁、干、涩的特点，而未经清洗消毒的餐饮具往往有茶渍、油污及食物残渣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消费者权益保障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当在餐饮单位消费时发生食品安全问题，消费者要保存好认为存在问题的食物原状、消费票据等有关凭证。一旦发生食物中毒或疑似食物中毒情况，消费者要及时就诊，保存好消费凭证、就诊记录、检验报告、剩余食品、呕吐物等证据并向市场监督管理部门报告，避免因错过最佳的调查时机而导致食物中毒无法认定。举报投诉电话：12315或12345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DD86"/>
    <w:multiLevelType w:val="singleLevel"/>
    <w:tmpl w:val="56A6DD8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66B8A"/>
    <w:rsid w:val="052C7D7B"/>
    <w:rsid w:val="0A464258"/>
    <w:rsid w:val="0E8E245D"/>
    <w:rsid w:val="150B0C84"/>
    <w:rsid w:val="241A569F"/>
    <w:rsid w:val="25BD3626"/>
    <w:rsid w:val="2A42655D"/>
    <w:rsid w:val="2DE755F7"/>
    <w:rsid w:val="2EFF2A5C"/>
    <w:rsid w:val="37E8268D"/>
    <w:rsid w:val="40B404F7"/>
    <w:rsid w:val="40ED12A9"/>
    <w:rsid w:val="41E361B8"/>
    <w:rsid w:val="43A5358A"/>
    <w:rsid w:val="43DE6ED4"/>
    <w:rsid w:val="456C52BD"/>
    <w:rsid w:val="465C2489"/>
    <w:rsid w:val="4A9801CE"/>
    <w:rsid w:val="4BCC2FE6"/>
    <w:rsid w:val="52650E46"/>
    <w:rsid w:val="553D4D9B"/>
    <w:rsid w:val="58B029E8"/>
    <w:rsid w:val="5CCB7F32"/>
    <w:rsid w:val="5D6D24AA"/>
    <w:rsid w:val="5E0B1BC9"/>
    <w:rsid w:val="606A7CBF"/>
    <w:rsid w:val="62775797"/>
    <w:rsid w:val="64466B8A"/>
    <w:rsid w:val="645B3DFE"/>
    <w:rsid w:val="662D079E"/>
    <w:rsid w:val="6A745232"/>
    <w:rsid w:val="6DC84DA5"/>
    <w:rsid w:val="6FC96457"/>
    <w:rsid w:val="720A4024"/>
    <w:rsid w:val="72921317"/>
    <w:rsid w:val="74186198"/>
    <w:rsid w:val="74193D84"/>
    <w:rsid w:val="7B900719"/>
    <w:rsid w:val="7BA614DA"/>
    <w:rsid w:val="7BAD521D"/>
    <w:rsid w:val="7BDA12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2016-01-26T02:09:00Z</dcterms:created>
  <dc:creator>朱亦凡</dc:creator>
  <cp:lastModifiedBy>张春艳</cp:lastModifiedBy>
  <cp:lastPrinted>2021-01-13T03:22:00Z</cp:lastPrinted>
  <dcterms:modified xsi:type="dcterms:W3CDTF">2022-01-14T02:41:16Z</dcterms:modified>
  <dc:title>2022年元旦春节期间餐饮食品安全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