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>
      <w:pPr>
        <w:jc w:val="center"/>
        <w:rPr>
          <w:rFonts w:hint="default" w:ascii="Times New Roman" w:hAnsi="Times New Roman" w:eastAsia="微软简标宋" w:cs="Times New Roman"/>
          <w:sz w:val="44"/>
          <w:szCs w:val="44"/>
        </w:rPr>
      </w:pPr>
      <w:r>
        <w:rPr>
          <w:rFonts w:hint="default" w:ascii="Times New Roman" w:hAnsi="Times New Roman" w:eastAsia="微软简标宋" w:cs="Times New Roman"/>
          <w:sz w:val="44"/>
          <w:szCs w:val="44"/>
          <w:lang w:val="en-US" w:eastAsia="zh-CN"/>
        </w:rPr>
        <w:t>技术成果卖方资助目录</w:t>
      </w:r>
    </w:p>
    <w:p>
      <w:pPr>
        <w:jc w:val="center"/>
        <w:rPr>
          <w:rFonts w:hint="default" w:ascii="Times New Roman" w:hAnsi="Times New Roman" w:eastAsia="微软简标宋" w:cs="Times New Roman"/>
          <w:sz w:val="36"/>
          <w:szCs w:val="36"/>
        </w:rPr>
      </w:pPr>
    </w:p>
    <w:p>
      <w:pPr>
        <w:spacing w:line="30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世界前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100强大学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（100所）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采用2021年软科世界大学学术排名（ARWU）。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（一）国内高校7所</w:t>
      </w:r>
      <w:bookmarkStart w:id="0" w:name="_GoBack"/>
      <w:bookmarkEnd w:id="0"/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清华大学、北京大学、浙江大学、上海交通大学、中国科学技术大学、复旦大学、中山大学。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（二）国外高校93所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哈佛大学、斯坦福大学、剑桥大学、麻省理工学院、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加州大学-伯克利、普林斯顿大学、牛津大学、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哥伦比亚大学、加州理工学院、芝加哥大学、耶鲁大学、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康奈尔大学、巴黎-萨克雷大学、加州大学-洛杉矶、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宾夕法尼亚大学、约翰霍普金斯大学、伦敦大学学院、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加州大学-圣地亚哥、华盛顿大学-西雅图、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加州大学-旧金山、苏黎世联邦理工学院、多伦多大学、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华盛顿大学-圣路易斯、东京大学、帝国理工学院、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密歇根大学-安娜堡、纽约大学、北卡罗来纳大学-教堂山、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哥本哈根大学、威斯康星大学-麦迪逊、杜克大学、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墨尔本大学、西北大学（埃文斯顿）、索邦大学、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曼彻斯特大学、京都大学、巴黎文理研究大学、爱丁堡大学、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明尼苏达大学-双城、德克萨斯州大学奥斯汀分校、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卡罗林斯卡学院、洛克菲勒大学、英属哥伦比亚大学、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科罗拉多大学-玻尔得、伦敦国王学院、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得克萨斯大学西南医学中心、慕尼黑大学、乌德勒支大学、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昆士兰大学、慕尼黑工业大学、苏黎世大学、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伊利诺伊大学厄巴纳-香槟分校、马里兰大学-大学城、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海德堡大学、加州大学-圣塔芭芭拉、日内瓦大学、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奥斯陆大学、南加州大学、格罗宁根大学、新南威尔士大学、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范德堡大学、麦吉尔大学、得克萨斯大学安德森肿瘤中心、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悉尼大学、加州大学-欧文、奥胡斯大学、根特大学、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巴黎大学、斯德哥尔摩大学、新加坡国立大学、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澳大利亚国立大学、布里斯托尔大学、乌普萨拉大学、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莫纳什大学、南洋理工大学、赫尔辛基大学、莱顿大学、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民古屋大学、波恩大学、普渡大学-西拉法叶、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鲁汶大学（佛兰德语）、巴塞尔大学、耶路撒冷希伯来大学、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洛桑联邦理工学院、麦克马斯特大学、魏茨曼科学研究学院、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以色列理工学院、波士顿大学、西澳大利亚大学、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卡内基美隆大学、莫斯科国立大学、佛罗里达大学、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加州大学-戴维斯。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二、首批世界一流大学和世界一流学科建设高校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（42所）</w:t>
      </w:r>
    </w:p>
    <w:p>
      <w:pPr>
        <w:pStyle w:val="5"/>
        <w:spacing w:before="0" w:beforeAutospacing="0" w:after="0" w:afterAutospacing="0" w:line="276" w:lineRule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　　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" w:cs="Times New Roman"/>
          <w:sz w:val="32"/>
          <w:szCs w:val="32"/>
        </w:rPr>
        <w:t>A类36所</w:t>
      </w:r>
    </w:p>
    <w:p>
      <w:pPr>
        <w:pStyle w:val="5"/>
        <w:spacing w:before="0" w:beforeAutospacing="0" w:after="0" w:afterAutospacing="0" w:line="276" w:lineRule="auto"/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北京大学、中国人民大学、清华大学、北京航空航天大学、</w:t>
      </w:r>
    </w:p>
    <w:p>
      <w:pPr>
        <w:pStyle w:val="5"/>
        <w:spacing w:before="0" w:beforeAutospacing="0" w:after="0" w:afterAutospacing="0" w:line="276" w:lineRule="auto"/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北京理工大学、中国农业大学、北京师范大学、</w:t>
      </w:r>
    </w:p>
    <w:p>
      <w:pPr>
        <w:pStyle w:val="5"/>
        <w:spacing w:before="0" w:beforeAutospacing="0" w:after="0" w:afterAutospacing="0" w:line="276" w:lineRule="auto"/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中央民族大学、南开大学、天津大学、大连理工大学、</w:t>
      </w:r>
    </w:p>
    <w:p>
      <w:pPr>
        <w:pStyle w:val="5"/>
        <w:spacing w:before="0" w:beforeAutospacing="0" w:after="0" w:afterAutospacing="0" w:line="276" w:lineRule="auto"/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吉林大学、哈尔滨工业大学、复旦大学、同济大学、</w:t>
      </w:r>
    </w:p>
    <w:p>
      <w:pPr>
        <w:pStyle w:val="5"/>
        <w:spacing w:before="0" w:beforeAutospacing="0" w:after="0" w:afterAutospacing="0" w:line="276" w:lineRule="auto"/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上海交通大学、华东师范大学、南京大学、东南大学、</w:t>
      </w:r>
    </w:p>
    <w:p>
      <w:pPr>
        <w:pStyle w:val="5"/>
        <w:spacing w:before="0" w:beforeAutospacing="0" w:after="0" w:afterAutospacing="0" w:line="276" w:lineRule="auto"/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浙江大学、中国科学技术大学、厦门大学、山东大学、</w:t>
      </w:r>
    </w:p>
    <w:p>
      <w:pPr>
        <w:pStyle w:val="5"/>
        <w:spacing w:before="0" w:beforeAutospacing="0" w:after="0" w:afterAutospacing="0" w:line="276" w:lineRule="auto"/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中国海洋大学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武汉大学、华中科技大学、中南大学、</w:t>
      </w:r>
    </w:p>
    <w:p>
      <w:pPr>
        <w:pStyle w:val="5"/>
        <w:spacing w:before="0" w:beforeAutospacing="0" w:after="0" w:afterAutospacing="0" w:line="276" w:lineRule="auto"/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中山大学、华南理工大学、四川大学、重庆大学、</w:t>
      </w:r>
    </w:p>
    <w:p>
      <w:pPr>
        <w:pStyle w:val="5"/>
        <w:spacing w:before="0" w:beforeAutospacing="0" w:after="0" w:afterAutospacing="0" w:line="276" w:lineRule="auto"/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电子科技大学、西安交通大学、西北工业大学、兰州大学、</w:t>
      </w:r>
    </w:p>
    <w:p>
      <w:pPr>
        <w:pStyle w:val="5"/>
        <w:spacing w:before="0" w:beforeAutospacing="0" w:after="0" w:afterAutospacing="0" w:line="276" w:lineRule="auto"/>
        <w:ind w:firstLine="64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国防科技大学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pStyle w:val="5"/>
        <w:spacing w:before="0" w:beforeAutospacing="0" w:after="0" w:afterAutospacing="0" w:line="276" w:lineRule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　</w:t>
      </w:r>
      <w:r>
        <w:rPr>
          <w:rFonts w:hint="default" w:ascii="Times New Roman" w:hAnsi="Times New Roman" w:eastAsia="楷体" w:cs="Times New Roman"/>
          <w:sz w:val="32"/>
          <w:szCs w:val="32"/>
        </w:rPr>
        <w:t>　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" w:cs="Times New Roman"/>
          <w:sz w:val="32"/>
          <w:szCs w:val="32"/>
        </w:rPr>
        <w:t>B类6所</w:t>
      </w:r>
    </w:p>
    <w:p>
      <w:pPr>
        <w:pStyle w:val="5"/>
        <w:spacing w:before="0" w:beforeAutospacing="0" w:after="0" w:afterAutospacing="0" w:line="276" w:lineRule="auto"/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东北大学、郑州大学、湖南大学、云南大学、</w:t>
      </w:r>
    </w:p>
    <w:p>
      <w:pPr>
        <w:pStyle w:val="5"/>
        <w:spacing w:before="0" w:beforeAutospacing="0" w:after="0" w:afterAutospacing="0" w:line="276" w:lineRule="auto"/>
        <w:ind w:firstLine="64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西北农林科技大学、新疆大学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spacing w:line="30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三、广东省高水平大学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（13所）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" w:cs="Times New Roman"/>
          <w:sz w:val="32"/>
          <w:szCs w:val="32"/>
        </w:rPr>
        <w:t>2015年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第一批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7所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中山大学、华南理工大学、暨南大学、华南农业大学、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南方医科大学、华南师范大学、广东工业大学。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（二）2018年第二批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3所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深圳大学、南方科技大学、广州中医药大学。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2021年第三批3所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广东外语外贸大学、广州大学、广州医科大学。</w:t>
      </w:r>
    </w:p>
    <w:p>
      <w:pPr>
        <w:pStyle w:val="5"/>
        <w:spacing w:before="0" w:beforeAutospacing="0" w:after="0" w:afterAutospacing="0" w:line="276" w:lineRule="auto"/>
        <w:ind w:firstLine="64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四、中国科学院直属单位（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136个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pStyle w:val="5"/>
        <w:spacing w:before="0" w:beforeAutospacing="0" w:after="0" w:afterAutospacing="0" w:line="276" w:lineRule="auto"/>
        <w:ind w:firstLine="645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（一）分院（1</w:t>
      </w:r>
      <w:r>
        <w:rPr>
          <w:rFonts w:hint="default" w:ascii="Times New Roman" w:hAnsi="Times New Roman" w:eastAsia="楷体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Cs/>
          <w:sz w:val="32"/>
          <w:szCs w:val="32"/>
        </w:rPr>
        <w:t>个）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沈阳分院、长春分院、上海分院、南京分院、武汉分院、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广州分院、成都分院、昆明分院、西安分院、兰州分院、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新疆分院。</w:t>
      </w:r>
    </w:p>
    <w:p>
      <w:pPr>
        <w:pStyle w:val="5"/>
        <w:spacing w:before="0" w:beforeAutospacing="0" w:after="0" w:afterAutospacing="0" w:line="276" w:lineRule="auto"/>
        <w:ind w:firstLine="645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（二）研究单位（11</w:t>
      </w:r>
      <w:r>
        <w:rPr>
          <w:rFonts w:hint="default" w:ascii="Times New Roman" w:hAnsi="Times New Roman" w:eastAsia="楷体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bCs/>
          <w:sz w:val="32"/>
          <w:szCs w:val="32"/>
        </w:rPr>
        <w:t>个）</w:t>
      </w:r>
    </w:p>
    <w:p>
      <w:pPr>
        <w:pStyle w:val="5"/>
        <w:spacing w:before="0" w:beforeAutospacing="0" w:after="0" w:afterAutospacing="0" w:line="276" w:lineRule="auto"/>
        <w:ind w:firstLine="645"/>
        <w:rPr>
          <w:rFonts w:hint="default" w:ascii="Times New Roman" w:hAnsi="Times New Roman" w:eastAsia="楷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  <w:lang w:val="en-US" w:eastAsia="zh-CN"/>
        </w:rPr>
        <w:t>1、京区</w:t>
      </w:r>
      <w:r>
        <w:rPr>
          <w:rFonts w:hint="default" w:ascii="Times New Roman" w:hAnsi="Times New Roman" w:eastAsia="楷体" w:cs="Times New Roman"/>
          <w:bCs/>
          <w:sz w:val="32"/>
          <w:szCs w:val="32"/>
          <w:lang w:eastAsia="zh-CN"/>
        </w:rPr>
        <w:t>单位（</w:t>
      </w:r>
      <w:r>
        <w:rPr>
          <w:rFonts w:hint="default" w:ascii="Times New Roman" w:hAnsi="Times New Roman" w:eastAsia="楷体" w:cs="Times New Roman"/>
          <w:bCs/>
          <w:sz w:val="32"/>
          <w:szCs w:val="32"/>
          <w:lang w:val="en-US" w:eastAsia="zh-CN"/>
        </w:rPr>
        <w:t>46个</w:t>
      </w:r>
      <w:r>
        <w:rPr>
          <w:rFonts w:hint="default" w:ascii="Times New Roman" w:hAnsi="Times New Roman" w:eastAsia="楷体" w:cs="Times New Roman"/>
          <w:bCs/>
          <w:sz w:val="32"/>
          <w:szCs w:val="32"/>
          <w:lang w:eastAsia="zh-CN"/>
        </w:rPr>
        <w:t>）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"http://www.amss.cas.cn"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数学与系统科学研究院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"http://www.iop.cas.cn"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物理研究所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"http://www.itp.cas.cn"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理论物理研究所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"http://www.ihep.cas.cn"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高能物理研究所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"http://www.imech.cas.cn"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力学研究所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"http://www.ioa.cas.cn"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声学研究所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"http://www.ipc.cas.cn"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理化技术研究所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"http://www.ic.cas.cn"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化学研究所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"http://www.nanoctr.cas.cn"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国家纳米科学中心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"http://www.rcees.cas.cn"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生态环境研究中心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"http://www.ipe.cas.cn"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过程工程研究所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"http://www.igsnrr.cas.cn"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地理科学与资源研究所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"http://www.nao.cas.cn"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国家天文台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"http://www.ynao.cas.cn/"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*云南天文台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"http://www.xao.ac.cn/"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*新疆天文台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"http://www.cho.ac.cn/"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*长春人造卫星观测站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"http://www.niaot.cas.cn/"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*南京天文光学技术研究所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"http://www.igg.cas.cn"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地质与地球物理研究所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"http://www.itpcas.cas.cn"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青藏高原研究所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"http://www.ivpp.cas.cn"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古脊椎动物与古人类研究所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"http://www.iap.cas.cn"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大气物理研究所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"http://www.ib.cas.cn"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植物研究所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"http://www.ioz.cas.cn"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动物研究所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"http://www.psych.cas.cn"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心理研究所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"http://www.im.cas.cn"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微生物研究所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"http://www.ibp.cas.cn"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生物物理研究所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"http://www.genetics.cas.cn"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遗传与发育生物学研究所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"http://www.sjziam.cas.cn/"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*农业资源研究中心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"http://www.big.cas.cn"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北京基因组研究所（国家生物信息中心）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"http://www.ict.cas.cn"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计算技术研究所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"http://www.is.cas.cn"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软件研究所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"http://www.semi.cas.cn"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半导体研究所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"http://www.ime.cas.cn"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微电子研究所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"http://www.aircas.cas.cn/"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空天信息创新研究院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"http://www.ia.cas.cn"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自动化研究所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"http://www.iee.cas.cn"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电工研究所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"http://www.iet.cas.cn"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工程热物理研究所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"http://www.nssc.cas.cn"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国家空间科学中心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"http://www.ihns.cas.cn"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自然科学史研究所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"http://www.casisd.cn/"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科技战略咨询研究院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"http://www.iie.cas.cn/"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信息工程研究所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"http://dacas.iie.cas.cn/"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*数据与通信保护研究教育中心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"http://www.csu.cas.cn/"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空间应用工程与技术中心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"http://www.basic.cas.cn/"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北京综合研究中心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"http://www.tib.cas.cn"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天津工业生物技术研究所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楷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"http://www.sxicc.cas.cn"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山西煤炭化学研究所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pStyle w:val="5"/>
        <w:spacing w:before="0" w:beforeAutospacing="0" w:after="0" w:afterAutospacing="0" w:line="276" w:lineRule="auto"/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  <w:lang w:val="en-US" w:eastAsia="zh-CN"/>
        </w:rPr>
        <w:t>2、京外单位（69个）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"http://www.dicp.cas.cn"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大连化学物理研究所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"http://www.imr.cas.cn"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金属研究所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"http://www.iae.cas.cn"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沈阳应用生态研究所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"http://www.sia.cas.cn"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沈阳自动化研究所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"http://www.qdio.cas.cn"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海洋研究所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"http://www.qibebt.cas.cn"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青岛生物能源与过程研究所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"http://www.yic.cas.cn"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烟台海岸带研究所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"http://www.ciomp.cas.cn"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长春光学精密机械与物理研究所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"http://www.ciac.cas.cn"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长春应用化学研究所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"http://www.neigae.cas.cn"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东北地理与农业生态研究所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"http://www.neigaehrb.cas.cn/"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*农业技术中心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"http://www.sim.cas.cn/"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上海微系统与信息技术研究所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"http://www.sitp.cas.cn"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上海技术物理研究所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"http://www.siom.cas.cn"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上海光学精密机械研究所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"http://www.sic.cas.cn"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上海硅酸盐研究所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"http://www.sioc.cas.cn"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上海有机化学研究所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"http://www.sinap.cas.cn"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上海应用物理研究所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"http://www.shao.cas.cn"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上海天文台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"http://www.sibcb.ac.cn/"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分子细胞科学卓越创新中心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"http://www.cebsit.cas.cn/"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脑科学与智能技术卓越创新中心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"http://www.sippe.ac.cn/"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分子植物科学卓越创新中心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"http://www.sinh.cas.cn/"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上海营养与健康研究所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"http://www.simm.cas.cn"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上海药物研究所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"http://www.shanghaipasteur.cas.cn"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上海巴斯德研究所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"http://www.sari.cas.cn"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上海高等研究院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"http://www.microsate.com/"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微小卫星创新研究院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"http://www.fjirsm.cas.cn"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福建物质结构研究所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"http://www.nimte.cas.cn"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宁波材料技术与工程研究所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"http://www.iue.cas.cn"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城市环境研究所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"http://www.nigpas.cas.cn/"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南京地质古生物研究所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"http://www.issas.cas.cn"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南京土壤研究所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"http://www.niglas.cas.cn"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南京地理与湖泊研究所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"http://www.pmo.cas.cn"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紫金山天文台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"http://www.sinano.cas.cn"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苏州纳米技术与纳米仿生研究所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"http://www.sibet.cas.cn/"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苏州生物医学工程技术研究所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赣江创新研究院、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"http://www.hf.cas.cn"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合肥物质科学研究院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"http://www.whrsm.cas.cn"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武汉岩土力学研究所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"http://www.apm.cas.cn/"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精密测量科学与技术创新研究院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"http://www.whiov.cas.cn"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武汉病毒研究所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"http://www.ihb.cas.cn"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水生生物研究所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"http://www.wbg.cas.cn"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武汉植物园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"http://www.scsio.cas.cn"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南海海洋研究所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"http://www.scib.cas.cn"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华南植物园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"http://www.giec.cas.cn"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广州能源研究所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"http://www.gig.cas.cn"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广州地球化学研究所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"http://www.gig.cas.cn/jgsz/glbm/zskczyzx/"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*长沙矿产资源勘查中心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"http://www.gibh.cas.cn"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广州生物医药与健康研究院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"http://www.siat.cas.cn"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深圳先进技术研究院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"http://www.isa.cas.cn"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亚热带农业生态研究所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"http://www.idsse.cas.cn/"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深海科学与工程研究所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"http://www.cib.cas.cn"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成都生物研究所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"http://www.imde.cas.cn"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成都山地灾害与环境研究所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"http://www.ioe.cas.cn"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光电技术研究所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"http://www.cigit.cas.cn/"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重庆绿色智能技术研究院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"http://www.kiz.cas.cn"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昆明动物研究所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"http://www.kib.cas.cn"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昆明植物研究所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"http://www.xtbg.cas.cn"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西双版纳热带植物园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"http://www.gyig.cas.cn"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地球化学研究所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"http://www.opt.cas.cn"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西安光学精密机械研究所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"http://www.ntsc.cas.cn"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国家授时中心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"http://www.ieexa.cas.cn"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地球环境研究所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"http://www.imp.cas.cn"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近代物理研究所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"http://www.licp.cas.cn"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兰州化学物理研究所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"http://www.nieer.cas.cn/"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西北生态环境资源研究院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"http://www.isl.cas.cn"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*青海盐湖研究所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"http://www.nwipb.cas.cn"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*西北高原生物研究所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"http://www.xjipc.cas.cn"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新疆理化技术研究所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、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</w:rPr>
        <w:fldChar w:fldCharType="begin"/>
      </w:r>
      <w:r>
        <w:rPr>
          <w:rFonts w:hint="default" w:ascii="Times New Roman" w:hAnsi="Times New Roman" w:eastAsia="仿宋" w:cs="Times New Roman"/>
        </w:rPr>
        <w:instrText xml:space="preserve"> HYPERLINK "http://www.egi.cas.cn" \t "_blank" </w:instrText>
      </w:r>
      <w:r>
        <w:rPr>
          <w:rFonts w:hint="default" w:ascii="Times New Roman" w:hAnsi="Times New Roman" w:eastAsia="仿宋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新疆生态与地理研究所</w: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。 </w:t>
      </w:r>
    </w:p>
    <w:p>
      <w:pPr>
        <w:pStyle w:val="5"/>
        <w:spacing w:before="0" w:beforeAutospacing="0" w:after="0" w:afterAutospacing="0" w:line="276" w:lineRule="auto"/>
        <w:ind w:firstLine="645"/>
        <w:rPr>
          <w:rFonts w:hint="default" w:ascii="Times New Roman" w:hAnsi="Times New Roman" w:eastAsia="楷体" w:cs="Times New Roman"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（三）学校及公共支撑单位（</w:t>
      </w:r>
      <w:r>
        <w:rPr>
          <w:rFonts w:hint="default" w:ascii="Times New Roman" w:hAnsi="Times New Roman" w:eastAsia="楷体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bCs/>
          <w:sz w:val="32"/>
          <w:szCs w:val="32"/>
        </w:rPr>
        <w:t>个）</w:t>
      </w:r>
    </w:p>
    <w:p>
      <w:pPr>
        <w:pStyle w:val="5"/>
        <w:spacing w:before="0" w:beforeAutospacing="0" w:after="0" w:afterAutospacing="0" w:line="276" w:lineRule="auto"/>
        <w:ind w:firstLine="63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1．学校（2个）：</w:t>
      </w:r>
      <w:r>
        <w:rPr>
          <w:rFonts w:hint="default" w:ascii="Times New Roman" w:hAnsi="Times New Roman" w:eastAsia="仿宋" w:cs="Times New Roman"/>
          <w:sz w:val="32"/>
          <w:szCs w:val="32"/>
        </w:rPr>
        <w:t>中国科学技术大学、中国科学院大学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pStyle w:val="5"/>
        <w:spacing w:before="0" w:beforeAutospacing="0" w:after="0" w:afterAutospacing="0" w:line="276" w:lineRule="auto"/>
        <w:ind w:firstLine="645"/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sz w:val="32"/>
          <w:szCs w:val="32"/>
        </w:rPr>
        <w:t>2.</w:t>
      </w:r>
      <w:r>
        <w:rPr>
          <w:rFonts w:hint="default" w:ascii="Times New Roman" w:hAnsi="Times New Roman" w:eastAsia="楷体" w:cs="Times New Roman"/>
          <w:bCs/>
          <w:sz w:val="32"/>
          <w:szCs w:val="32"/>
          <w:lang w:eastAsia="zh-CN"/>
        </w:rPr>
        <w:t>管理与公共</w:t>
      </w:r>
      <w:r>
        <w:rPr>
          <w:rFonts w:hint="default" w:ascii="Times New Roman" w:hAnsi="Times New Roman" w:eastAsia="楷体" w:cs="Times New Roman"/>
          <w:bCs/>
          <w:sz w:val="32"/>
          <w:szCs w:val="32"/>
        </w:rPr>
        <w:t>支撑单位（</w:t>
      </w:r>
      <w:r>
        <w:rPr>
          <w:rFonts w:hint="default" w:ascii="Times New Roman" w:hAnsi="Times New Roman" w:eastAsia="楷体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bCs/>
          <w:sz w:val="32"/>
          <w:szCs w:val="32"/>
        </w:rPr>
        <w:t>个）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科技创新发展中心、计算机网络信息中心、文献情报中心、</w:t>
      </w:r>
      <w:r>
        <w:rPr>
          <w:rFonts w:hint="default" w:ascii="Times New Roman" w:hAnsi="Times New Roman" w:eastAsia="仿宋" w:cs="Times New Roman"/>
          <w:sz w:val="32"/>
          <w:szCs w:val="32"/>
        </w:rPr>
        <w:t>成都文献情报中心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武汉文献情报中心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pStyle w:val="5"/>
        <w:spacing w:before="0" w:beforeAutospacing="0" w:after="0" w:afterAutospacing="0" w:line="276" w:lineRule="auto"/>
        <w:ind w:firstLine="64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五、落户在我区的科研院所（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15所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）</w:t>
      </w:r>
    </w:p>
    <w:p>
      <w:pPr>
        <w:pStyle w:val="5"/>
        <w:spacing w:before="0" w:beforeAutospacing="0" w:after="0" w:afterAutospacing="0" w:line="276" w:lineRule="auto"/>
        <w:ind w:firstLine="64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中国检验检疫科学研究院粤港澳大湾区研究院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</w:p>
    <w:p>
      <w:pPr>
        <w:pStyle w:val="5"/>
        <w:spacing w:before="0" w:beforeAutospacing="0" w:after="0" w:afterAutospacing="0" w:line="276" w:lineRule="auto"/>
        <w:ind w:firstLine="64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长春理工大学中山研究院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中山市工业技术研究中心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</w:p>
    <w:p>
      <w:pPr>
        <w:pStyle w:val="5"/>
        <w:spacing w:before="0" w:beforeAutospacing="0" w:after="0" w:afterAutospacing="0" w:line="276" w:lineRule="auto"/>
        <w:ind w:firstLine="64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中国科学院药物创新研究院华南分院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</w:p>
    <w:p>
      <w:pPr>
        <w:pStyle w:val="5"/>
        <w:spacing w:before="0" w:beforeAutospacing="0" w:after="0" w:afterAutospacing="0" w:line="276" w:lineRule="auto"/>
        <w:ind w:firstLine="64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哈工大无人装备与人工智能研究院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</w:p>
    <w:p>
      <w:pPr>
        <w:pStyle w:val="5"/>
        <w:spacing w:before="0" w:beforeAutospacing="0" w:after="0" w:afterAutospacing="0" w:line="276" w:lineRule="auto"/>
        <w:ind w:firstLine="64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广东药科大学-香港大学中山生物医药创新平台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</w:p>
    <w:p>
      <w:pPr>
        <w:pStyle w:val="5"/>
        <w:spacing w:before="0" w:beforeAutospacing="0" w:after="0" w:afterAutospacing="0" w:line="276" w:lineRule="auto"/>
        <w:ind w:firstLine="64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中山市华南理工大学现代产业技术研究院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</w:p>
    <w:p>
      <w:pPr>
        <w:pStyle w:val="5"/>
        <w:spacing w:before="0" w:beforeAutospacing="0" w:after="0" w:afterAutospacing="0" w:line="276" w:lineRule="auto"/>
        <w:ind w:firstLine="64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中山市武汉理工大学先进工程技术研究院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</w:p>
    <w:p>
      <w:pPr>
        <w:pStyle w:val="5"/>
        <w:spacing w:before="0" w:beforeAutospacing="0" w:after="0" w:afterAutospacing="0" w:line="276" w:lineRule="auto"/>
        <w:ind w:firstLine="64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中山市武汉大学技术转移中心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中山北京理工大学研究院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</w:p>
    <w:p>
      <w:pPr>
        <w:pStyle w:val="5"/>
        <w:spacing w:before="0" w:beforeAutospacing="0" w:after="0" w:afterAutospacing="0" w:line="276" w:lineRule="auto"/>
        <w:ind w:firstLine="64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中国科学院大学（中山）创新中心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中山复旦联合创新中心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</w:p>
    <w:p>
      <w:pPr>
        <w:pStyle w:val="5"/>
        <w:spacing w:before="0" w:beforeAutospacing="0" w:after="0" w:afterAutospacing="0" w:line="276" w:lineRule="auto"/>
        <w:ind w:firstLine="64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香港科技大学中山联合创新中心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永恒化工新材料研究院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</w:t>
      </w:r>
    </w:p>
    <w:p>
      <w:pPr>
        <w:pStyle w:val="5"/>
        <w:spacing w:before="0" w:beforeAutospacing="0" w:after="0" w:afterAutospacing="0" w:line="276" w:lineRule="auto"/>
        <w:ind w:firstLine="640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中山火炬现代产业工程技术研究院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napToGrid w:val="0"/>
        <w:spacing w:line="600" w:lineRule="exact"/>
        <w:ind w:firstLine="630"/>
        <w:contextualSpacing/>
        <w:rPr>
          <w:rFonts w:hint="default" w:ascii="Times New Roman" w:hAnsi="Times New Roman" w:eastAsia="仿宋_GB2312" w:cs="Times New Roman"/>
          <w:snapToGrid w:val="0"/>
          <w:color w:val="000000"/>
          <w:spacing w:val="6"/>
          <w:kern w:val="32"/>
          <w:sz w:val="32"/>
          <w:szCs w:val="32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06"/>
    <w:rsid w:val="0000063F"/>
    <w:rsid w:val="00014335"/>
    <w:rsid w:val="00051469"/>
    <w:rsid w:val="00056C24"/>
    <w:rsid w:val="00063A44"/>
    <w:rsid w:val="0007627C"/>
    <w:rsid w:val="00086280"/>
    <w:rsid w:val="000877D6"/>
    <w:rsid w:val="00091012"/>
    <w:rsid w:val="0009752C"/>
    <w:rsid w:val="000B2673"/>
    <w:rsid w:val="000B58BB"/>
    <w:rsid w:val="000C4BDC"/>
    <w:rsid w:val="000C67C0"/>
    <w:rsid w:val="000D6651"/>
    <w:rsid w:val="000D7739"/>
    <w:rsid w:val="00106729"/>
    <w:rsid w:val="00112642"/>
    <w:rsid w:val="001221FE"/>
    <w:rsid w:val="00143B32"/>
    <w:rsid w:val="001461E6"/>
    <w:rsid w:val="00146B47"/>
    <w:rsid w:val="00150746"/>
    <w:rsid w:val="00163D4F"/>
    <w:rsid w:val="00167EBC"/>
    <w:rsid w:val="001E26AE"/>
    <w:rsid w:val="00214C74"/>
    <w:rsid w:val="002206B3"/>
    <w:rsid w:val="002213DE"/>
    <w:rsid w:val="00227C31"/>
    <w:rsid w:val="0023227E"/>
    <w:rsid w:val="00241947"/>
    <w:rsid w:val="002452B8"/>
    <w:rsid w:val="00246ABC"/>
    <w:rsid w:val="00254DC6"/>
    <w:rsid w:val="0029275F"/>
    <w:rsid w:val="002A5AAD"/>
    <w:rsid w:val="002B47C0"/>
    <w:rsid w:val="002B584F"/>
    <w:rsid w:val="002B5BC5"/>
    <w:rsid w:val="002C4F2B"/>
    <w:rsid w:val="002E1C83"/>
    <w:rsid w:val="002E36DC"/>
    <w:rsid w:val="002E6F50"/>
    <w:rsid w:val="002F28C3"/>
    <w:rsid w:val="002F3422"/>
    <w:rsid w:val="00310173"/>
    <w:rsid w:val="0031425B"/>
    <w:rsid w:val="00325871"/>
    <w:rsid w:val="00326AB3"/>
    <w:rsid w:val="0034086C"/>
    <w:rsid w:val="00353B97"/>
    <w:rsid w:val="00362509"/>
    <w:rsid w:val="00366310"/>
    <w:rsid w:val="00366764"/>
    <w:rsid w:val="00367C01"/>
    <w:rsid w:val="00372887"/>
    <w:rsid w:val="003772B8"/>
    <w:rsid w:val="00385280"/>
    <w:rsid w:val="00387C45"/>
    <w:rsid w:val="00391636"/>
    <w:rsid w:val="00392531"/>
    <w:rsid w:val="003949A5"/>
    <w:rsid w:val="003B4EA8"/>
    <w:rsid w:val="003C2309"/>
    <w:rsid w:val="003C5113"/>
    <w:rsid w:val="003C6B79"/>
    <w:rsid w:val="003D0AFE"/>
    <w:rsid w:val="003F312F"/>
    <w:rsid w:val="003F453D"/>
    <w:rsid w:val="003F6C24"/>
    <w:rsid w:val="00436A30"/>
    <w:rsid w:val="00493C66"/>
    <w:rsid w:val="00494754"/>
    <w:rsid w:val="004B2356"/>
    <w:rsid w:val="004B5D10"/>
    <w:rsid w:val="004C10F5"/>
    <w:rsid w:val="004D0A76"/>
    <w:rsid w:val="004D5592"/>
    <w:rsid w:val="005012F9"/>
    <w:rsid w:val="0050791B"/>
    <w:rsid w:val="00513B49"/>
    <w:rsid w:val="00514D94"/>
    <w:rsid w:val="00517C3C"/>
    <w:rsid w:val="00526E11"/>
    <w:rsid w:val="00532661"/>
    <w:rsid w:val="0054021F"/>
    <w:rsid w:val="0055618C"/>
    <w:rsid w:val="00573B2E"/>
    <w:rsid w:val="00576BA6"/>
    <w:rsid w:val="00583450"/>
    <w:rsid w:val="00587196"/>
    <w:rsid w:val="0059141F"/>
    <w:rsid w:val="00594A45"/>
    <w:rsid w:val="005A098F"/>
    <w:rsid w:val="005B0606"/>
    <w:rsid w:val="005D3C53"/>
    <w:rsid w:val="005D64B2"/>
    <w:rsid w:val="005D7653"/>
    <w:rsid w:val="005E5448"/>
    <w:rsid w:val="005E5B39"/>
    <w:rsid w:val="00610DAF"/>
    <w:rsid w:val="006150F0"/>
    <w:rsid w:val="00622B16"/>
    <w:rsid w:val="0062324E"/>
    <w:rsid w:val="00633F07"/>
    <w:rsid w:val="00643031"/>
    <w:rsid w:val="00650A7B"/>
    <w:rsid w:val="006530A2"/>
    <w:rsid w:val="0065462D"/>
    <w:rsid w:val="00655A44"/>
    <w:rsid w:val="00675B19"/>
    <w:rsid w:val="00676DC4"/>
    <w:rsid w:val="006840CA"/>
    <w:rsid w:val="006855B7"/>
    <w:rsid w:val="006A78F0"/>
    <w:rsid w:val="006B2B83"/>
    <w:rsid w:val="006C272E"/>
    <w:rsid w:val="006C537C"/>
    <w:rsid w:val="006C7B26"/>
    <w:rsid w:val="006D624A"/>
    <w:rsid w:val="006E1030"/>
    <w:rsid w:val="006E33FB"/>
    <w:rsid w:val="006F1FA3"/>
    <w:rsid w:val="007240D4"/>
    <w:rsid w:val="007250B2"/>
    <w:rsid w:val="00732B90"/>
    <w:rsid w:val="00732D85"/>
    <w:rsid w:val="00735668"/>
    <w:rsid w:val="00754CFB"/>
    <w:rsid w:val="00757C81"/>
    <w:rsid w:val="0076302B"/>
    <w:rsid w:val="00776257"/>
    <w:rsid w:val="00780081"/>
    <w:rsid w:val="007942D7"/>
    <w:rsid w:val="007A1DA7"/>
    <w:rsid w:val="007A228C"/>
    <w:rsid w:val="007A4143"/>
    <w:rsid w:val="007B747D"/>
    <w:rsid w:val="007C430F"/>
    <w:rsid w:val="007E709E"/>
    <w:rsid w:val="007F443C"/>
    <w:rsid w:val="00805CAE"/>
    <w:rsid w:val="008423E0"/>
    <w:rsid w:val="008430FC"/>
    <w:rsid w:val="00852D62"/>
    <w:rsid w:val="00875E4E"/>
    <w:rsid w:val="00883FE6"/>
    <w:rsid w:val="0089408C"/>
    <w:rsid w:val="00895FB7"/>
    <w:rsid w:val="00896072"/>
    <w:rsid w:val="008B172B"/>
    <w:rsid w:val="008B556E"/>
    <w:rsid w:val="008B6FB0"/>
    <w:rsid w:val="008B7C8B"/>
    <w:rsid w:val="008B7CE6"/>
    <w:rsid w:val="008C55E2"/>
    <w:rsid w:val="008C68ED"/>
    <w:rsid w:val="008D298F"/>
    <w:rsid w:val="008D547B"/>
    <w:rsid w:val="008D68E3"/>
    <w:rsid w:val="008F2BAC"/>
    <w:rsid w:val="009139DD"/>
    <w:rsid w:val="0091590A"/>
    <w:rsid w:val="00917D4D"/>
    <w:rsid w:val="00926210"/>
    <w:rsid w:val="00935E80"/>
    <w:rsid w:val="00937016"/>
    <w:rsid w:val="009402F6"/>
    <w:rsid w:val="00952A60"/>
    <w:rsid w:val="0096312A"/>
    <w:rsid w:val="0097378A"/>
    <w:rsid w:val="00973E11"/>
    <w:rsid w:val="00991534"/>
    <w:rsid w:val="00996BB0"/>
    <w:rsid w:val="009C004E"/>
    <w:rsid w:val="009C3CA2"/>
    <w:rsid w:val="009D6160"/>
    <w:rsid w:val="009D6857"/>
    <w:rsid w:val="009E4B3F"/>
    <w:rsid w:val="00A13A16"/>
    <w:rsid w:val="00A21AE5"/>
    <w:rsid w:val="00A33E53"/>
    <w:rsid w:val="00A36250"/>
    <w:rsid w:val="00A545D0"/>
    <w:rsid w:val="00A55213"/>
    <w:rsid w:val="00A60206"/>
    <w:rsid w:val="00A60B15"/>
    <w:rsid w:val="00A613F4"/>
    <w:rsid w:val="00A71784"/>
    <w:rsid w:val="00A75791"/>
    <w:rsid w:val="00A83ACA"/>
    <w:rsid w:val="00A84F96"/>
    <w:rsid w:val="00A93C30"/>
    <w:rsid w:val="00AA235B"/>
    <w:rsid w:val="00AC1471"/>
    <w:rsid w:val="00AC3FBE"/>
    <w:rsid w:val="00AC549E"/>
    <w:rsid w:val="00AD1459"/>
    <w:rsid w:val="00AD6179"/>
    <w:rsid w:val="00AE1440"/>
    <w:rsid w:val="00AE5F14"/>
    <w:rsid w:val="00AE6D94"/>
    <w:rsid w:val="00AE7F67"/>
    <w:rsid w:val="00AF12E5"/>
    <w:rsid w:val="00B04572"/>
    <w:rsid w:val="00B140BB"/>
    <w:rsid w:val="00B14A39"/>
    <w:rsid w:val="00B274E1"/>
    <w:rsid w:val="00B31DB1"/>
    <w:rsid w:val="00B32BE9"/>
    <w:rsid w:val="00B371E9"/>
    <w:rsid w:val="00B40355"/>
    <w:rsid w:val="00B43729"/>
    <w:rsid w:val="00B51988"/>
    <w:rsid w:val="00B562B1"/>
    <w:rsid w:val="00B6653D"/>
    <w:rsid w:val="00B67738"/>
    <w:rsid w:val="00B83E56"/>
    <w:rsid w:val="00BB28F9"/>
    <w:rsid w:val="00BC36E6"/>
    <w:rsid w:val="00BD5945"/>
    <w:rsid w:val="00BE7E3C"/>
    <w:rsid w:val="00BF27C4"/>
    <w:rsid w:val="00C00277"/>
    <w:rsid w:val="00C06A0E"/>
    <w:rsid w:val="00C115CC"/>
    <w:rsid w:val="00C14288"/>
    <w:rsid w:val="00C32C39"/>
    <w:rsid w:val="00C33396"/>
    <w:rsid w:val="00C410DF"/>
    <w:rsid w:val="00C51206"/>
    <w:rsid w:val="00C52754"/>
    <w:rsid w:val="00C56F84"/>
    <w:rsid w:val="00C60AC3"/>
    <w:rsid w:val="00C64A38"/>
    <w:rsid w:val="00C65E6F"/>
    <w:rsid w:val="00C67CC6"/>
    <w:rsid w:val="00C72851"/>
    <w:rsid w:val="00C95297"/>
    <w:rsid w:val="00C95467"/>
    <w:rsid w:val="00CA03C0"/>
    <w:rsid w:val="00CC3DA6"/>
    <w:rsid w:val="00CC607D"/>
    <w:rsid w:val="00CD2095"/>
    <w:rsid w:val="00CD671D"/>
    <w:rsid w:val="00CE115A"/>
    <w:rsid w:val="00CE3206"/>
    <w:rsid w:val="00D01EA9"/>
    <w:rsid w:val="00D068F7"/>
    <w:rsid w:val="00D3690E"/>
    <w:rsid w:val="00D37630"/>
    <w:rsid w:val="00D527DF"/>
    <w:rsid w:val="00D576F9"/>
    <w:rsid w:val="00D64DDC"/>
    <w:rsid w:val="00D91FFB"/>
    <w:rsid w:val="00D93177"/>
    <w:rsid w:val="00D979AD"/>
    <w:rsid w:val="00DA4C15"/>
    <w:rsid w:val="00DA58C4"/>
    <w:rsid w:val="00DB1DB8"/>
    <w:rsid w:val="00DC20A8"/>
    <w:rsid w:val="00DD1B43"/>
    <w:rsid w:val="00DD480E"/>
    <w:rsid w:val="00DD4F84"/>
    <w:rsid w:val="00DF418A"/>
    <w:rsid w:val="00DF7BA2"/>
    <w:rsid w:val="00E07643"/>
    <w:rsid w:val="00E20029"/>
    <w:rsid w:val="00E35B96"/>
    <w:rsid w:val="00E421A8"/>
    <w:rsid w:val="00E43F36"/>
    <w:rsid w:val="00E55A13"/>
    <w:rsid w:val="00E64D47"/>
    <w:rsid w:val="00E70025"/>
    <w:rsid w:val="00E734E9"/>
    <w:rsid w:val="00E753E6"/>
    <w:rsid w:val="00E917E3"/>
    <w:rsid w:val="00EB2F2B"/>
    <w:rsid w:val="00EB3104"/>
    <w:rsid w:val="00EC0076"/>
    <w:rsid w:val="00EC00D7"/>
    <w:rsid w:val="00EC6EF1"/>
    <w:rsid w:val="00EE6825"/>
    <w:rsid w:val="00EF6B68"/>
    <w:rsid w:val="00F02CDF"/>
    <w:rsid w:val="00F0754C"/>
    <w:rsid w:val="00F13358"/>
    <w:rsid w:val="00F21AB9"/>
    <w:rsid w:val="00F25657"/>
    <w:rsid w:val="00F32C58"/>
    <w:rsid w:val="00F36B42"/>
    <w:rsid w:val="00F40633"/>
    <w:rsid w:val="00F419B7"/>
    <w:rsid w:val="00F41D9C"/>
    <w:rsid w:val="00F43366"/>
    <w:rsid w:val="00F433B1"/>
    <w:rsid w:val="00F450F1"/>
    <w:rsid w:val="00F45C84"/>
    <w:rsid w:val="00F55413"/>
    <w:rsid w:val="00F64C75"/>
    <w:rsid w:val="00F66E1A"/>
    <w:rsid w:val="00F82D09"/>
    <w:rsid w:val="00F934F3"/>
    <w:rsid w:val="00F93A8F"/>
    <w:rsid w:val="00F9560D"/>
    <w:rsid w:val="00FB1E35"/>
    <w:rsid w:val="00FB62F4"/>
    <w:rsid w:val="00FB7555"/>
    <w:rsid w:val="00FD03A3"/>
    <w:rsid w:val="00FD60AB"/>
    <w:rsid w:val="00FE42A4"/>
    <w:rsid w:val="00FF0AAA"/>
    <w:rsid w:val="00FF42B2"/>
    <w:rsid w:val="0AD47158"/>
    <w:rsid w:val="0CE60AC7"/>
    <w:rsid w:val="0EA42FE7"/>
    <w:rsid w:val="0F4E39C6"/>
    <w:rsid w:val="12E81508"/>
    <w:rsid w:val="14BE5F17"/>
    <w:rsid w:val="191D32FD"/>
    <w:rsid w:val="1C1333D4"/>
    <w:rsid w:val="1C1E542B"/>
    <w:rsid w:val="1D9A3515"/>
    <w:rsid w:val="1F7A7EEB"/>
    <w:rsid w:val="20034BA9"/>
    <w:rsid w:val="2049504C"/>
    <w:rsid w:val="218358FB"/>
    <w:rsid w:val="2212047F"/>
    <w:rsid w:val="23516CAA"/>
    <w:rsid w:val="23D25DE2"/>
    <w:rsid w:val="24457632"/>
    <w:rsid w:val="282625E9"/>
    <w:rsid w:val="288F4765"/>
    <w:rsid w:val="297D08EE"/>
    <w:rsid w:val="2A7F2187"/>
    <w:rsid w:val="2D451116"/>
    <w:rsid w:val="2E8564A6"/>
    <w:rsid w:val="2EA57CBE"/>
    <w:rsid w:val="302F68F9"/>
    <w:rsid w:val="329D3008"/>
    <w:rsid w:val="3537159D"/>
    <w:rsid w:val="36E7220E"/>
    <w:rsid w:val="392627D8"/>
    <w:rsid w:val="3C5D47ED"/>
    <w:rsid w:val="3FD1160E"/>
    <w:rsid w:val="44416212"/>
    <w:rsid w:val="44FB4531"/>
    <w:rsid w:val="461B52B3"/>
    <w:rsid w:val="4AC50CB5"/>
    <w:rsid w:val="4CE41281"/>
    <w:rsid w:val="4EE55637"/>
    <w:rsid w:val="52905403"/>
    <w:rsid w:val="551B2BC6"/>
    <w:rsid w:val="55A678F4"/>
    <w:rsid w:val="57AC39E0"/>
    <w:rsid w:val="5CBD7537"/>
    <w:rsid w:val="605770AA"/>
    <w:rsid w:val="613F49C9"/>
    <w:rsid w:val="61E740F3"/>
    <w:rsid w:val="641A7F31"/>
    <w:rsid w:val="65F37B9D"/>
    <w:rsid w:val="6621792B"/>
    <w:rsid w:val="675B16F6"/>
    <w:rsid w:val="71EF1BD6"/>
    <w:rsid w:val="733835C4"/>
    <w:rsid w:val="73C33E77"/>
    <w:rsid w:val="7719205E"/>
    <w:rsid w:val="78DF0D8E"/>
    <w:rsid w:val="79D157E4"/>
    <w:rsid w:val="7C29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正文+仿宋"/>
    <w:basedOn w:val="5"/>
    <w:semiHidden/>
    <w:qFormat/>
    <w:uiPriority w:val="99"/>
    <w:pPr>
      <w:spacing w:line="579" w:lineRule="atLeast"/>
      <w:ind w:firstLine="627" w:firstLineChars="196"/>
    </w:pPr>
    <w:rPr>
      <w:rFonts w:ascii="仿宋_GB2312" w:hAnsi="仿宋_GB2312" w:eastAsia="仿宋_GB2312"/>
      <w:b/>
      <w:bCs/>
      <w:kern w:val="0"/>
      <w:sz w:val="32"/>
    </w:r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97C108-B660-4633-B437-11DF4DE62B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266</Words>
  <Characters>1518</Characters>
  <Lines>12</Lines>
  <Paragraphs>3</Paragraphs>
  <TotalTime>10</TotalTime>
  <ScaleCrop>false</ScaleCrop>
  <LinksUpToDate>false</LinksUpToDate>
  <CharactersWithSpaces>1781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2019-10-10T07:34:00Z</dcterms:created>
  <dc:creator>Administrator</dc:creator>
  <cp:lastModifiedBy>Admin</cp:lastModifiedBy>
  <cp:lastPrinted>2020-08-05T05:30:00Z</cp:lastPrinted>
  <dcterms:modified xsi:type="dcterms:W3CDTF">2021-10-26T09:33:21Z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560D055BC29B4415A5535A76A66D9BEB</vt:lpwstr>
  </property>
</Properties>
</file>