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44"/>
          <w:szCs w:val="44"/>
        </w:rPr>
      </w:pPr>
      <w:bookmarkStart w:id="0" w:name="PO_TITLE_YEAR"/>
      <w:bookmarkStart w:id="13" w:name="_GoBack"/>
      <w:bookmarkEnd w:id="13"/>
      <w:r>
        <w:rPr>
          <w:rFonts w:ascii="黑体" w:hAnsi="黑体" w:eastAsia="黑体"/>
          <w:sz w:val="44"/>
          <w:szCs w:val="44"/>
        </w:rPr>
        <w:t xml:space="preserve"> 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ind w:firstLine="440" w:firstLineChars="100"/>
        <w:rPr>
          <w:rFonts w:hint="eastAsia" w:ascii="黑体" w:hAnsi="黑体" w:eastAsia="黑体"/>
          <w:sz w:val="44"/>
          <w:szCs w:val="44"/>
        </w:rPr>
      </w:pPr>
      <w:r>
        <w:rPr>
          <w:rFonts w:hint="default" w:ascii="黑体" w:hAnsi="黑体" w:eastAsia="黑体"/>
          <w:sz w:val="44"/>
          <w:szCs w:val="44"/>
          <w:lang w:val="en-US"/>
        </w:rPr>
        <w:t xml:space="preserve"> </w:t>
      </w:r>
      <w:bookmarkEnd w:id="0"/>
      <w:r>
        <w:rPr>
          <w:rFonts w:hint="eastAsia" w:ascii="黑体" w:hAnsi="黑体" w:eastAsia="黑体"/>
          <w:sz w:val="44"/>
          <w:szCs w:val="44"/>
          <w:lang w:val="en-US" w:eastAsia="zh-CN"/>
        </w:rPr>
        <w:t>2020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eastAsia="zh-CN"/>
        </w:rPr>
        <w:t>中山市沙溪镇</w:t>
      </w:r>
      <w:r>
        <w:rPr>
          <w:rFonts w:hint="eastAsia" w:ascii="黑体" w:hAnsi="黑体" w:eastAsia="黑体"/>
          <w:sz w:val="44"/>
          <w:szCs w:val="44"/>
        </w:rPr>
        <w:t>政府</w:t>
      </w:r>
      <w:r>
        <w:rPr>
          <w:rFonts w:hint="eastAsia" w:ascii="黑体" w:hAnsi="黑体" w:eastAsia="黑体"/>
          <w:sz w:val="44"/>
          <w:szCs w:val="44"/>
          <w:lang w:eastAsia="zh-CN"/>
        </w:rPr>
        <w:t>决</w:t>
      </w:r>
      <w:r>
        <w:rPr>
          <w:rFonts w:hint="eastAsia" w:ascii="黑体" w:hAnsi="黑体" w:eastAsia="黑体"/>
          <w:sz w:val="44"/>
          <w:szCs w:val="44"/>
        </w:rPr>
        <w:t xml:space="preserve">算公开 </w:t>
      </w:r>
    </w:p>
    <w:p>
      <w:pPr>
        <w:jc w:val="center"/>
        <w:rPr>
          <w:rFonts w:hint="eastAsia" w:ascii="黑体" w:hAnsi="黑体" w:eastAsia="黑体" w:cs="方正小标宋简体"/>
          <w:sz w:val="84"/>
          <w:szCs w:val="84"/>
        </w:rPr>
      </w:pPr>
      <w:r>
        <w:rPr>
          <w:rFonts w:hint="eastAsia" w:ascii="黑体" w:hAnsi="黑体" w:eastAsia="黑体" w:cs="方正小标宋简体"/>
          <w:sz w:val="84"/>
          <w:szCs w:val="84"/>
        </w:rPr>
        <w:br w:type="page"/>
      </w:r>
    </w:p>
    <w:p>
      <w:pPr>
        <w:jc w:val="center"/>
        <w:rPr>
          <w:rFonts w:hint="eastAsia" w:ascii="黑体" w:hAnsi="黑体" w:eastAsia="黑体" w:cs="方正小标宋简体"/>
          <w:sz w:val="84"/>
          <w:szCs w:val="8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第一部分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 w:cs="黑体"/>
          <w:sz w:val="32"/>
          <w:szCs w:val="32"/>
        </w:rPr>
        <w:t>算报告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第二部分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决</w:t>
      </w:r>
      <w:r>
        <w:rPr>
          <w:rFonts w:hint="eastAsia" w:ascii="黑体" w:hAnsi="黑体" w:eastAsia="黑体" w:cs="黑体"/>
          <w:sz w:val="32"/>
          <w:szCs w:val="32"/>
        </w:rPr>
        <w:t>算报表</w:t>
      </w:r>
    </w:p>
    <w:p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1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1" w:name="PO_part2Year1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1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2020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中山市沙溪镇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一般公共预算收入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2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2" w:name="PO_part2Year2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2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2020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中山市沙溪镇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ind w:left="1117" w:leftChars="532" w:firstLine="0" w:firstLineChars="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3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3" w:name="PO_part2Year3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3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2020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中山市沙溪镇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表（按功能分类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项级科目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）</w:t>
      </w:r>
    </w:p>
    <w:p>
      <w:pPr>
        <w:widowControl/>
        <w:numPr>
          <w:ilvl w:val="0"/>
          <w:numId w:val="1"/>
        </w:numPr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bookmarkStart w:id="4" w:name="PO_part2Area4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2020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bookmarkEnd w:id="4"/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中山市沙溪镇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一般公共预算基本支出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表（按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政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府预算经济分类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款级科目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）</w:t>
      </w:r>
    </w:p>
    <w:p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5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5" w:name="PO_part2Year5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5"/>
      <w:bookmarkStart w:id="6" w:name="PO_part2Area5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2020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bookmarkEnd w:id="6"/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中山市沙溪镇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一般公共预算“三公”经费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6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7" w:name="PO_part2Year8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7"/>
      <w:bookmarkStart w:id="8" w:name="PO_part2Area8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2020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bookmarkEnd w:id="8"/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中山市沙溪镇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政府性基金预算收入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7. 2020年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中山市沙溪镇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政府性基金预算支出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表</w:t>
      </w:r>
    </w:p>
    <w:p>
      <w:pPr>
        <w:widowControl/>
        <w:ind w:left="1117" w:leftChars="532" w:firstLine="0" w:firstLineChars="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8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9" w:name="PO_part2Year9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9"/>
      <w:bookmarkStart w:id="10" w:name="PO_part2Area9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2020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bookmarkEnd w:id="10"/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中山市沙溪镇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政府性基金预算支出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（按功能分类项级科目）</w:t>
      </w:r>
    </w:p>
    <w:p>
      <w:pPr>
        <w:widowControl/>
        <w:ind w:firstLine="1120" w:firstLineChars="400"/>
        <w:textAlignment w:val="bottom"/>
        <w:rPr>
          <w:rFonts w:hint="eastAsia"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.</w:t>
      </w:r>
      <w:bookmarkStart w:id="11" w:name="PO_part2Year16"/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 xml:space="preserve"> </w:t>
      </w:r>
      <w:bookmarkEnd w:id="11"/>
      <w:bookmarkStart w:id="12" w:name="PO_part2Area16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2020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bookmarkEnd w:id="12"/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中山市沙溪镇</w:t>
      </w: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政府债券转贷及还本情况表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  相关说明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79DB3"/>
    <w:multiLevelType w:val="singleLevel"/>
    <w:tmpl w:val="5CF79DB3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D1291"/>
    <w:rsid w:val="115618CE"/>
    <w:rsid w:val="11B66F5C"/>
    <w:rsid w:val="126F2831"/>
    <w:rsid w:val="1B352EE0"/>
    <w:rsid w:val="1EF53621"/>
    <w:rsid w:val="4EC31A82"/>
    <w:rsid w:val="596F4DCC"/>
    <w:rsid w:val="5D481800"/>
    <w:rsid w:val="632D1291"/>
    <w:rsid w:val="729473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2019-06-05T10:36:00Z</dcterms:created>
  <dc:creator>周子婷</dc:creator>
  <cp:lastModifiedBy>Administrator</cp:lastModifiedBy>
  <dcterms:modified xsi:type="dcterms:W3CDTF">2021-10-08T01:25:04Z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