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附件13</w:t>
      </w:r>
    </w:p>
    <w:p>
      <w:pPr>
        <w:spacing w:line="360" w:lineRule="auto"/>
        <w:jc w:val="center"/>
        <w:rPr>
          <w:rFonts w:hint="eastAsia" w:ascii="黑体" w:hAnsi="黑体" w:eastAsia="黑体" w:cs="黑体"/>
          <w:b w:val="0"/>
          <w:bCs w:val="0"/>
          <w:sz w:val="44"/>
          <w:szCs w:val="44"/>
        </w:rPr>
      </w:pPr>
      <w:r>
        <w:rPr>
          <w:rFonts w:hint="eastAsia" w:ascii="方正小标宋简体" w:hAnsi="方正小标宋简体" w:eastAsia="方正小标宋简体" w:cs="方正小标宋简体"/>
          <w:b w:val="0"/>
          <w:bCs w:val="0"/>
          <w:sz w:val="44"/>
          <w:szCs w:val="44"/>
        </w:rPr>
        <w:t>中山市残疾人文体经费管理实施细则</w:t>
      </w:r>
    </w:p>
    <w:p>
      <w:pPr>
        <w:pStyle w:val="4"/>
        <w:widowControl/>
        <w:shd w:val="clear" w:color="auto" w:fill="FFFFFF"/>
        <w:spacing w:beforeAutospacing="0" w:afterAutospacing="0" w:line="580" w:lineRule="exact"/>
        <w:jc w:val="center"/>
        <w:rPr>
          <w:rFonts w:ascii="楷体" w:hAnsi="楷体" w:eastAsia="楷体" w:cs="宋体"/>
          <w:bCs/>
          <w:w w:val="90"/>
          <w:sz w:val="32"/>
          <w:szCs w:val="32"/>
          <w:shd w:val="clear" w:color="auto" w:fill="FFFFFF"/>
        </w:rPr>
      </w:pPr>
      <w:r>
        <w:rPr>
          <w:rFonts w:hint="eastAsia" w:ascii="楷体" w:hAnsi="楷体" w:eastAsia="楷体" w:cs="宋体"/>
          <w:bCs/>
          <w:w w:val="90"/>
          <w:sz w:val="32"/>
          <w:szCs w:val="32"/>
          <w:shd w:val="clear" w:color="auto" w:fill="FFFFFF"/>
        </w:rPr>
        <w:t>（征求意见稿）</w:t>
      </w:r>
    </w:p>
    <w:p>
      <w:pPr>
        <w:spacing w:before="579" w:beforeLines="100" w:after="579" w:afterLines="100" w:line="500" w:lineRule="exact"/>
        <w:jc w:val="center"/>
        <w:rPr>
          <w:rFonts w:ascii="黑体" w:hAnsi="黑体" w:eastAsia="黑体" w:cs="黑体"/>
          <w:bCs/>
          <w:kern w:val="0"/>
          <w:szCs w:val="32"/>
        </w:rPr>
      </w:pPr>
      <w:r>
        <w:rPr>
          <w:rFonts w:hint="eastAsia" w:ascii="黑体" w:hAnsi="黑体" w:eastAsia="黑体" w:cs="黑体"/>
          <w:bCs/>
          <w:kern w:val="0"/>
          <w:szCs w:val="32"/>
        </w:rPr>
        <w:t>第一章  总 则</w:t>
      </w:r>
    </w:p>
    <w:p>
      <w:pPr>
        <w:ind w:firstLine="632" w:firstLineChars="200"/>
        <w:rPr>
          <w:rFonts w:ascii="仿宋" w:hAnsi="仿宋" w:eastAsia="仿宋"/>
          <w:color w:val="auto"/>
          <w:szCs w:val="30"/>
        </w:rPr>
      </w:pPr>
      <w:r>
        <w:rPr>
          <w:rFonts w:hint="eastAsia" w:ascii="黑体" w:hAnsi="黑体" w:eastAsia="黑体"/>
          <w:color w:val="auto"/>
          <w:szCs w:val="30"/>
        </w:rPr>
        <w:t>第一条</w:t>
      </w:r>
      <w:r>
        <w:rPr>
          <w:rFonts w:ascii="仿宋" w:hAnsi="仿宋" w:eastAsia="仿宋"/>
          <w:color w:val="auto"/>
          <w:szCs w:val="30"/>
        </w:rPr>
        <w:t xml:space="preserve">  </w:t>
      </w:r>
      <w:r>
        <w:rPr>
          <w:rFonts w:hint="eastAsia" w:ascii="仿宋" w:hAnsi="仿宋" w:eastAsia="仿宋"/>
          <w:color w:val="auto"/>
          <w:szCs w:val="30"/>
        </w:rPr>
        <w:t>为规范和加强中山市残疾人文体</w:t>
      </w:r>
      <w:r>
        <w:rPr>
          <w:rFonts w:ascii="仿宋" w:hAnsi="仿宋" w:eastAsia="仿宋"/>
          <w:color w:val="auto"/>
          <w:szCs w:val="30"/>
        </w:rPr>
        <w:t>经费</w:t>
      </w:r>
      <w:r>
        <w:rPr>
          <w:rFonts w:hint="eastAsia" w:ascii="仿宋" w:hAnsi="仿宋" w:eastAsia="仿宋"/>
          <w:color w:val="auto"/>
          <w:szCs w:val="30"/>
        </w:rPr>
        <w:t>使用</w:t>
      </w:r>
      <w:r>
        <w:rPr>
          <w:rFonts w:ascii="仿宋" w:hAnsi="仿宋" w:eastAsia="仿宋"/>
          <w:color w:val="auto"/>
          <w:szCs w:val="30"/>
        </w:rPr>
        <w:t>与</w:t>
      </w:r>
      <w:r>
        <w:rPr>
          <w:rFonts w:hint="eastAsia" w:ascii="仿宋" w:hAnsi="仿宋" w:eastAsia="仿宋"/>
          <w:color w:val="auto"/>
          <w:szCs w:val="30"/>
        </w:rPr>
        <w:t>管理，提高经费使用效益，根据《广东省省级财政残疾人文体宣传专项资金管理办法的通知》（粤财社〔2014〕103号）</w:t>
      </w:r>
      <w:r>
        <w:rPr>
          <w:rFonts w:hint="eastAsia" w:ascii="仿宋" w:hAnsi="仿宋" w:eastAsia="仿宋" w:cs="仿宋"/>
          <w:color w:val="auto"/>
          <w:sz w:val="32"/>
          <w:szCs w:val="40"/>
          <w:lang w:eastAsia="zh-CN"/>
        </w:rPr>
        <w:t>《中山市残疾人保障办法</w:t>
      </w:r>
      <w:r>
        <w:rPr>
          <w:rFonts w:hint="eastAsia" w:ascii="仿宋" w:hAnsi="仿宋" w:eastAsia="仿宋" w:cs="仿宋"/>
          <w:color w:val="auto"/>
          <w:sz w:val="32"/>
          <w:szCs w:val="40"/>
          <w:lang w:val="en-US" w:eastAsia="zh-CN"/>
        </w:rPr>
        <w:t>(修订)</w:t>
      </w:r>
      <w:r>
        <w:rPr>
          <w:rFonts w:hint="eastAsia" w:ascii="仿宋" w:hAnsi="仿宋" w:eastAsia="仿宋" w:cs="仿宋"/>
          <w:color w:val="auto"/>
          <w:sz w:val="32"/>
          <w:szCs w:val="40"/>
          <w:lang w:eastAsia="zh-CN"/>
        </w:rPr>
        <w:t>》</w:t>
      </w:r>
      <w:r>
        <w:rPr>
          <w:rFonts w:hint="eastAsia" w:ascii="仿宋" w:hAnsi="仿宋" w:eastAsia="仿宋" w:cs="仿宋"/>
          <w:sz w:val="32"/>
          <w:szCs w:val="32"/>
          <w:shd w:val="clear" w:color="auto" w:fill="FFFFFF"/>
        </w:rPr>
        <w:t>(中府〔202</w:t>
      </w:r>
      <w:r>
        <w:rPr>
          <w:rFonts w:hint="eastAsia" w:ascii="华文仿宋" w:hAnsi="华文仿宋" w:eastAsia="华文仿宋"/>
          <w:color w:val="000000"/>
          <w:kern w:val="0"/>
          <w:sz w:val="32"/>
          <w:szCs w:val="32"/>
        </w:rPr>
        <w:t>*</w:t>
      </w:r>
      <w:r>
        <w:rPr>
          <w:rFonts w:hint="eastAsia" w:ascii="仿宋" w:hAnsi="仿宋" w:eastAsia="仿宋" w:cs="仿宋"/>
          <w:sz w:val="32"/>
          <w:szCs w:val="32"/>
          <w:shd w:val="clear" w:color="auto" w:fill="FFFFFF"/>
        </w:rPr>
        <w:t>〕**号)</w:t>
      </w:r>
      <w:r>
        <w:rPr>
          <w:rFonts w:hint="eastAsia" w:ascii="仿宋" w:hAnsi="仿宋" w:eastAsia="仿宋"/>
          <w:color w:val="auto"/>
          <w:szCs w:val="30"/>
        </w:rPr>
        <w:t>等有关规定，结合本市实际，制定本细则。</w:t>
      </w:r>
    </w:p>
    <w:p>
      <w:pPr>
        <w:ind w:firstLine="632" w:firstLineChars="200"/>
        <w:rPr>
          <w:rFonts w:ascii="仿宋" w:hAnsi="仿宋" w:eastAsia="仿宋"/>
          <w:color w:val="000000"/>
          <w:szCs w:val="30"/>
        </w:rPr>
      </w:pPr>
      <w:r>
        <w:rPr>
          <w:rFonts w:hint="eastAsia" w:ascii="黑体" w:hAnsi="黑体" w:eastAsia="黑体"/>
          <w:color w:val="000000"/>
          <w:szCs w:val="30"/>
        </w:rPr>
        <w:t>第二条</w:t>
      </w:r>
      <w:r>
        <w:rPr>
          <w:rFonts w:ascii="仿宋" w:hAnsi="仿宋" w:eastAsia="仿宋"/>
          <w:color w:val="000000"/>
          <w:szCs w:val="30"/>
        </w:rPr>
        <w:t xml:space="preserve">  </w:t>
      </w:r>
      <w:r>
        <w:rPr>
          <w:rFonts w:hint="eastAsia" w:ascii="仿宋" w:hAnsi="仿宋" w:eastAsia="仿宋"/>
          <w:color w:val="000000"/>
          <w:szCs w:val="30"/>
        </w:rPr>
        <w:t>本实施细则</w:t>
      </w:r>
      <w:r>
        <w:rPr>
          <w:rFonts w:hint="eastAsia" w:ascii="仿宋" w:hAnsi="仿宋" w:eastAsia="仿宋"/>
          <w:szCs w:val="30"/>
        </w:rPr>
        <w:t>所指的</w:t>
      </w:r>
      <w:r>
        <w:rPr>
          <w:rFonts w:hint="eastAsia" w:ascii="仿宋" w:hAnsi="仿宋" w:eastAsia="仿宋"/>
          <w:color w:val="000000"/>
          <w:szCs w:val="30"/>
        </w:rPr>
        <w:t>文体经费</w:t>
      </w:r>
      <w:r>
        <w:rPr>
          <w:rFonts w:hint="eastAsia" w:ascii="仿宋" w:hAnsi="仿宋" w:eastAsia="仿宋"/>
          <w:szCs w:val="30"/>
        </w:rPr>
        <w:t>是指市、</w:t>
      </w:r>
      <w:r>
        <w:rPr>
          <w:rFonts w:hint="eastAsia" w:ascii="仿宋" w:hAnsi="仿宋" w:eastAsia="仿宋"/>
          <w:szCs w:val="30"/>
          <w:lang w:eastAsia="zh-CN"/>
        </w:rPr>
        <w:t>镇街</w:t>
      </w:r>
      <w:r>
        <w:rPr>
          <w:rFonts w:hint="eastAsia" w:ascii="仿宋" w:hAnsi="仿宋" w:eastAsia="仿宋"/>
          <w:szCs w:val="30"/>
        </w:rPr>
        <w:t>财政预算安排用于残疾人</w:t>
      </w:r>
      <w:r>
        <w:rPr>
          <w:rFonts w:hint="eastAsia" w:ascii="仿宋" w:hAnsi="仿宋" w:eastAsia="仿宋"/>
          <w:color w:val="000000"/>
          <w:szCs w:val="30"/>
        </w:rPr>
        <w:t>文艺、体育</w:t>
      </w:r>
      <w:r>
        <w:rPr>
          <w:rFonts w:hint="eastAsia" w:ascii="仿宋" w:hAnsi="仿宋" w:eastAsia="仿宋"/>
          <w:szCs w:val="30"/>
        </w:rPr>
        <w:t>的专项</w:t>
      </w:r>
      <w:r>
        <w:rPr>
          <w:rFonts w:hint="eastAsia" w:ascii="仿宋" w:hAnsi="仿宋" w:eastAsia="仿宋"/>
          <w:color w:val="000000"/>
          <w:szCs w:val="30"/>
        </w:rPr>
        <w:t>经费</w:t>
      </w:r>
      <w:r>
        <w:rPr>
          <w:rFonts w:hint="eastAsia" w:ascii="仿宋" w:hAnsi="仿宋" w:eastAsia="仿宋"/>
          <w:szCs w:val="30"/>
        </w:rPr>
        <w:t>。</w:t>
      </w:r>
    </w:p>
    <w:p>
      <w:pPr>
        <w:ind w:firstLine="632" w:firstLineChars="200"/>
        <w:rPr>
          <w:rFonts w:ascii="仿宋" w:hAnsi="仿宋" w:eastAsia="仿宋"/>
          <w:szCs w:val="30"/>
        </w:rPr>
      </w:pPr>
      <w:r>
        <w:rPr>
          <w:rFonts w:hint="eastAsia" w:ascii="黑体" w:hAnsi="黑体" w:eastAsia="黑体"/>
          <w:color w:val="000000"/>
          <w:szCs w:val="30"/>
        </w:rPr>
        <w:t>第三条</w:t>
      </w:r>
      <w:r>
        <w:rPr>
          <w:rFonts w:ascii="仿宋" w:hAnsi="仿宋" w:eastAsia="仿宋"/>
          <w:color w:val="000000"/>
          <w:szCs w:val="30"/>
        </w:rPr>
        <w:t xml:space="preserve">  </w:t>
      </w:r>
      <w:r>
        <w:rPr>
          <w:rFonts w:hint="eastAsia" w:ascii="仿宋" w:hAnsi="仿宋" w:eastAsia="仿宋"/>
          <w:color w:val="000000"/>
          <w:szCs w:val="30"/>
        </w:rPr>
        <w:t>文体经费</w:t>
      </w:r>
      <w:r>
        <w:rPr>
          <w:rFonts w:hint="eastAsia" w:ascii="仿宋" w:hAnsi="仿宋" w:eastAsia="仿宋"/>
          <w:szCs w:val="30"/>
        </w:rPr>
        <w:t>遵循“预算管理、专款专用”的原则，确保</w:t>
      </w:r>
      <w:r>
        <w:rPr>
          <w:rFonts w:hint="eastAsia" w:ascii="仿宋" w:hAnsi="仿宋" w:eastAsia="仿宋"/>
          <w:color w:val="000000"/>
          <w:szCs w:val="30"/>
        </w:rPr>
        <w:t>专款专用、使用规范</w:t>
      </w:r>
      <w:r>
        <w:rPr>
          <w:rFonts w:hint="eastAsia" w:ascii="仿宋" w:hAnsi="仿宋" w:eastAsia="仿宋"/>
          <w:szCs w:val="30"/>
        </w:rPr>
        <w:t>。</w:t>
      </w:r>
    </w:p>
    <w:p>
      <w:pPr>
        <w:spacing w:before="579" w:beforeLines="100" w:after="579" w:afterLines="100"/>
        <w:jc w:val="center"/>
        <w:rPr>
          <w:rFonts w:ascii="黑体" w:hAnsi="黑体" w:eastAsia="黑体"/>
          <w:color w:val="000000"/>
          <w:szCs w:val="32"/>
        </w:rPr>
      </w:pPr>
      <w:r>
        <w:rPr>
          <w:rFonts w:hint="eastAsia" w:ascii="黑体" w:hAnsi="黑体" w:eastAsia="黑体"/>
          <w:color w:val="000000"/>
          <w:szCs w:val="32"/>
        </w:rPr>
        <w:t>第二章  实施项目</w:t>
      </w:r>
    </w:p>
    <w:p>
      <w:pPr>
        <w:ind w:firstLine="632" w:firstLineChars="200"/>
        <w:jc w:val="left"/>
        <w:rPr>
          <w:rFonts w:ascii="仿宋" w:hAnsi="仿宋" w:eastAsia="仿宋"/>
          <w:color w:val="000000"/>
          <w:szCs w:val="30"/>
        </w:rPr>
      </w:pPr>
      <w:r>
        <w:rPr>
          <w:rFonts w:hint="eastAsia" w:ascii="黑体" w:hAnsi="黑体" w:eastAsia="黑体"/>
          <w:color w:val="000000"/>
          <w:szCs w:val="30"/>
        </w:rPr>
        <w:t>第四条</w:t>
      </w:r>
      <w:r>
        <w:rPr>
          <w:rFonts w:ascii="仿宋" w:hAnsi="仿宋" w:eastAsia="仿宋"/>
          <w:color w:val="000000"/>
          <w:szCs w:val="30"/>
        </w:rPr>
        <w:t xml:space="preserve">  </w:t>
      </w:r>
      <w:r>
        <w:rPr>
          <w:rFonts w:hint="eastAsia" w:ascii="仿宋" w:hAnsi="仿宋" w:eastAsia="仿宋"/>
          <w:color w:val="000000"/>
          <w:szCs w:val="30"/>
        </w:rPr>
        <w:t>实施项目主要包括中山市残疾人文艺体育活动中人员补助 、场地租赁、器材购置、节目制作、获奖奖励等。</w:t>
      </w:r>
    </w:p>
    <w:p>
      <w:pPr>
        <w:spacing w:before="579" w:beforeLines="100" w:after="579" w:afterLines="100"/>
        <w:jc w:val="center"/>
        <w:rPr>
          <w:rFonts w:ascii="黑体" w:hAnsi="黑体" w:eastAsia="黑体"/>
          <w:szCs w:val="32"/>
        </w:rPr>
      </w:pPr>
      <w:r>
        <w:rPr>
          <w:rFonts w:hint="eastAsia" w:ascii="黑体" w:hAnsi="黑体" w:eastAsia="黑体"/>
          <w:szCs w:val="32"/>
        </w:rPr>
        <w:t>第三章  资金来源、使用范围和标准</w:t>
      </w:r>
    </w:p>
    <w:p>
      <w:pPr>
        <w:ind w:firstLine="632" w:firstLineChars="200"/>
        <w:rPr>
          <w:rFonts w:ascii="仿宋" w:hAnsi="仿宋" w:eastAsia="仿宋"/>
          <w:szCs w:val="30"/>
        </w:rPr>
      </w:pPr>
      <w:r>
        <w:rPr>
          <w:rFonts w:hint="eastAsia" w:ascii="黑体" w:hAnsi="黑体" w:eastAsia="黑体"/>
          <w:color w:val="000000"/>
          <w:szCs w:val="30"/>
        </w:rPr>
        <w:t>第五条</w:t>
      </w:r>
      <w:r>
        <w:rPr>
          <w:rFonts w:hint="eastAsia" w:ascii="仿宋" w:hAnsi="仿宋" w:eastAsia="仿宋"/>
          <w:b/>
          <w:color w:val="000000"/>
          <w:szCs w:val="30"/>
        </w:rPr>
        <w:t xml:space="preserve"> </w:t>
      </w:r>
      <w:r>
        <w:rPr>
          <w:rFonts w:ascii="仿宋" w:hAnsi="仿宋" w:eastAsia="仿宋"/>
          <w:szCs w:val="30"/>
        </w:rPr>
        <w:t xml:space="preserve"> </w:t>
      </w:r>
      <w:r>
        <w:rPr>
          <w:rFonts w:hint="eastAsia" w:ascii="仿宋" w:hAnsi="仿宋" w:eastAsia="仿宋"/>
          <w:szCs w:val="30"/>
        </w:rPr>
        <w:t>资金来源</w:t>
      </w:r>
    </w:p>
    <w:p>
      <w:pPr>
        <w:pStyle w:val="4"/>
        <w:widowControl/>
        <w:shd w:val="clear" w:color="auto" w:fill="FFFFFF"/>
        <w:spacing w:beforeAutospacing="0" w:afterAutospacing="0" w:line="600" w:lineRule="exact"/>
        <w:ind w:firstLine="632" w:firstLineChars="200"/>
        <w:jc w:val="both"/>
        <w:rPr>
          <w:rFonts w:ascii="仿宋" w:hAnsi="仿宋" w:eastAsia="仿宋"/>
          <w:color w:val="000000"/>
          <w:kern w:val="2"/>
          <w:sz w:val="32"/>
          <w:szCs w:val="30"/>
        </w:rPr>
      </w:pPr>
      <w:r>
        <w:rPr>
          <w:rFonts w:hint="eastAsia" w:ascii="仿宋" w:hAnsi="仿宋" w:eastAsia="仿宋"/>
          <w:color w:val="000000"/>
          <w:kern w:val="2"/>
          <w:sz w:val="32"/>
          <w:szCs w:val="30"/>
        </w:rPr>
        <w:t>（一）市级财政预算资金。</w:t>
      </w:r>
    </w:p>
    <w:p>
      <w:pPr>
        <w:pStyle w:val="4"/>
        <w:widowControl/>
        <w:shd w:val="clear" w:color="auto" w:fill="FFFFFF"/>
        <w:spacing w:beforeAutospacing="0" w:afterAutospacing="0" w:line="600" w:lineRule="exact"/>
        <w:ind w:firstLine="632" w:firstLineChars="200"/>
        <w:jc w:val="both"/>
        <w:rPr>
          <w:rFonts w:ascii="仿宋" w:hAnsi="仿宋" w:eastAsia="仿宋"/>
          <w:color w:val="000000"/>
          <w:kern w:val="2"/>
          <w:sz w:val="32"/>
          <w:szCs w:val="30"/>
        </w:rPr>
      </w:pPr>
      <w:r>
        <w:rPr>
          <w:rFonts w:hint="eastAsia" w:ascii="仿宋" w:hAnsi="仿宋" w:eastAsia="仿宋"/>
          <w:color w:val="000000"/>
          <w:kern w:val="2"/>
          <w:sz w:val="32"/>
          <w:szCs w:val="30"/>
        </w:rPr>
        <w:t>（二）</w:t>
      </w:r>
      <w:r>
        <w:rPr>
          <w:rFonts w:hint="eastAsia" w:ascii="仿宋" w:hAnsi="仿宋" w:eastAsia="仿宋"/>
          <w:color w:val="000000"/>
          <w:kern w:val="2"/>
          <w:sz w:val="32"/>
          <w:szCs w:val="30"/>
          <w:lang w:eastAsia="zh-CN"/>
        </w:rPr>
        <w:t>镇街</w:t>
      </w:r>
      <w:r>
        <w:rPr>
          <w:rFonts w:hint="eastAsia" w:ascii="仿宋" w:hAnsi="仿宋" w:eastAsia="仿宋"/>
          <w:color w:val="000000"/>
          <w:kern w:val="2"/>
          <w:sz w:val="32"/>
          <w:szCs w:val="30"/>
        </w:rPr>
        <w:t>财政预算资金。</w:t>
      </w:r>
    </w:p>
    <w:p>
      <w:pPr>
        <w:pStyle w:val="4"/>
        <w:widowControl/>
        <w:shd w:val="clear" w:color="auto" w:fill="FFFFFF"/>
        <w:spacing w:beforeAutospacing="0" w:afterAutospacing="0" w:line="600" w:lineRule="exact"/>
        <w:ind w:firstLine="632" w:firstLineChars="200"/>
        <w:jc w:val="both"/>
        <w:rPr>
          <w:rFonts w:ascii="仿宋" w:hAnsi="仿宋" w:eastAsia="仿宋"/>
          <w:color w:val="000000"/>
          <w:kern w:val="2"/>
          <w:sz w:val="32"/>
          <w:szCs w:val="30"/>
        </w:rPr>
      </w:pPr>
      <w:r>
        <w:rPr>
          <w:rFonts w:hint="eastAsia" w:ascii="仿宋" w:hAnsi="仿宋" w:eastAsia="仿宋"/>
          <w:color w:val="000000"/>
          <w:kern w:val="2"/>
          <w:sz w:val="32"/>
          <w:szCs w:val="30"/>
        </w:rPr>
        <w:t>（三）其他渠道筹措的资金。</w:t>
      </w:r>
    </w:p>
    <w:p>
      <w:pPr>
        <w:ind w:firstLine="632" w:firstLineChars="200"/>
        <w:rPr>
          <w:rFonts w:ascii="仿宋" w:hAnsi="仿宋" w:eastAsia="仿宋"/>
          <w:szCs w:val="30"/>
        </w:rPr>
      </w:pPr>
      <w:r>
        <w:rPr>
          <w:rFonts w:hint="eastAsia" w:ascii="黑体" w:hAnsi="黑体" w:eastAsia="黑体"/>
          <w:color w:val="000000"/>
          <w:szCs w:val="30"/>
        </w:rPr>
        <w:t>第六条</w:t>
      </w:r>
      <w:r>
        <w:rPr>
          <w:rFonts w:hint="eastAsia" w:ascii="仿宋" w:hAnsi="仿宋" w:eastAsia="仿宋"/>
          <w:b/>
          <w:color w:val="000000"/>
          <w:szCs w:val="30"/>
        </w:rPr>
        <w:t xml:space="preserve"> </w:t>
      </w:r>
      <w:r>
        <w:rPr>
          <w:rFonts w:ascii="仿宋" w:hAnsi="仿宋" w:eastAsia="仿宋"/>
          <w:szCs w:val="30"/>
        </w:rPr>
        <w:t xml:space="preserve"> </w:t>
      </w:r>
      <w:r>
        <w:rPr>
          <w:rFonts w:hint="eastAsia" w:ascii="仿宋" w:hAnsi="仿宋" w:eastAsia="仿宋"/>
          <w:szCs w:val="30"/>
        </w:rPr>
        <w:t>使用范围和标准</w:t>
      </w:r>
    </w:p>
    <w:p>
      <w:pPr>
        <w:pStyle w:val="9"/>
        <w:numPr>
          <w:ilvl w:val="0"/>
          <w:numId w:val="1"/>
        </w:numPr>
        <w:ind w:firstLine="634"/>
        <w:outlineLvl w:val="1"/>
        <w:rPr>
          <w:rFonts w:ascii="楷体" w:hAnsi="楷体" w:eastAsia="楷体"/>
          <w:b/>
          <w:color w:val="000000" w:themeColor="text1"/>
          <w:szCs w:val="30"/>
          <w14:textFill>
            <w14:solidFill>
              <w14:schemeClr w14:val="tx1"/>
            </w14:solidFill>
          </w14:textFill>
        </w:rPr>
      </w:pPr>
      <w:r>
        <w:rPr>
          <w:rFonts w:hint="eastAsia" w:ascii="楷体" w:hAnsi="楷体" w:eastAsia="楷体"/>
          <w:b/>
          <w:color w:val="000000" w:themeColor="text1"/>
          <w:szCs w:val="30"/>
          <w14:textFill>
            <w14:solidFill>
              <w14:schemeClr w14:val="tx1"/>
            </w14:solidFill>
          </w14:textFill>
        </w:rPr>
        <w:t>残疾人文艺经费使用范围和标准</w:t>
      </w:r>
    </w:p>
    <w:p>
      <w:pPr>
        <w:ind w:firstLine="632" w:firstLineChars="200"/>
        <w:rPr>
          <w:rFonts w:ascii="仿宋" w:hAnsi="仿宋" w:eastAsia="仿宋"/>
          <w:color w:val="000000" w:themeColor="text1"/>
          <w:szCs w:val="30"/>
          <w14:textFill>
            <w14:solidFill>
              <w14:schemeClr w14:val="tx1"/>
            </w14:solidFill>
          </w14:textFill>
        </w:rPr>
      </w:pPr>
      <w:r>
        <w:rPr>
          <w:rFonts w:hint="eastAsia" w:ascii="仿宋" w:hAnsi="仿宋" w:eastAsia="仿宋"/>
          <w:color w:val="000000" w:themeColor="text1"/>
          <w:szCs w:val="30"/>
          <w14:textFill>
            <w14:solidFill>
              <w14:schemeClr w14:val="tx1"/>
            </w14:solidFill>
          </w14:textFill>
        </w:rPr>
        <w:t>1.对参加文艺节目排练演员给予适当补助，参加排练及演出期间餐费按制定标准据实列支。对参加排练人员购买适合的意外险，有效应对意外情况。</w:t>
      </w:r>
    </w:p>
    <w:p>
      <w:pPr>
        <w:ind w:firstLine="632" w:firstLineChars="200"/>
        <w:rPr>
          <w:rFonts w:ascii="仿宋" w:hAnsi="仿宋" w:eastAsia="仿宋"/>
          <w:color w:val="000000" w:themeColor="text1"/>
          <w:szCs w:val="30"/>
          <w14:textFill>
            <w14:solidFill>
              <w14:schemeClr w14:val="tx1"/>
            </w14:solidFill>
          </w14:textFill>
        </w:rPr>
      </w:pPr>
      <w:r>
        <w:rPr>
          <w:rFonts w:hint="eastAsia" w:ascii="仿宋" w:hAnsi="仿宋" w:eastAsia="仿宋"/>
          <w:color w:val="000000" w:themeColor="text1"/>
          <w:szCs w:val="30"/>
          <w14:textFill>
            <w14:solidFill>
              <w14:schemeClr w14:val="tx1"/>
            </w14:solidFill>
          </w14:textFill>
        </w:rPr>
        <w:t>2</w:t>
      </w:r>
      <w:r>
        <w:rPr>
          <w:rFonts w:hint="eastAsia" w:ascii="仿宋" w:hAnsi="仿宋" w:eastAsia="仿宋"/>
          <w:color w:val="000000" w:themeColor="text1"/>
          <w:szCs w:val="30"/>
          <w:lang w:val="en-US" w:eastAsia="zh-CN"/>
          <w14:textFill>
            <w14:solidFill>
              <w14:schemeClr w14:val="tx1"/>
            </w14:solidFill>
          </w14:textFill>
        </w:rPr>
        <w:t>.</w:t>
      </w:r>
      <w:r>
        <w:rPr>
          <w:rFonts w:hint="eastAsia" w:ascii="仿宋" w:hAnsi="仿宋" w:eastAsia="仿宋"/>
          <w:color w:val="000000" w:themeColor="text1"/>
          <w:szCs w:val="30"/>
          <w14:textFill>
            <w14:solidFill>
              <w14:schemeClr w14:val="tx1"/>
            </w14:solidFill>
          </w14:textFill>
        </w:rPr>
        <w:t>参加市举办的各类残疾人文艺比赛,各镇</w:t>
      </w:r>
      <w:r>
        <w:rPr>
          <w:rFonts w:hint="eastAsia" w:ascii="仿宋" w:hAnsi="仿宋" w:eastAsia="仿宋"/>
          <w:color w:val="000000" w:themeColor="text1"/>
          <w:szCs w:val="30"/>
          <w:lang w:eastAsia="zh-CN"/>
          <w14:textFill>
            <w14:solidFill>
              <w14:schemeClr w14:val="tx1"/>
            </w14:solidFill>
          </w14:textFill>
        </w:rPr>
        <w:t>街</w:t>
      </w:r>
      <w:r>
        <w:rPr>
          <w:rFonts w:hint="eastAsia" w:ascii="仿宋" w:hAnsi="仿宋" w:eastAsia="仿宋"/>
          <w:color w:val="000000" w:themeColor="text1"/>
          <w:szCs w:val="30"/>
          <w14:textFill>
            <w14:solidFill>
              <w14:schemeClr w14:val="tx1"/>
            </w14:solidFill>
          </w14:textFill>
        </w:rPr>
        <w:t>对在比赛中获一、二、三等奖及创作奖的，按照市制定标准给予补助,</w:t>
      </w:r>
      <w:r>
        <w:rPr>
          <w:rFonts w:hint="eastAsia" w:ascii="仿宋" w:hAnsi="仿宋" w:eastAsia="仿宋"/>
          <w:szCs w:val="30"/>
        </w:rPr>
        <w:t>经费由</w:t>
      </w:r>
      <w:r>
        <w:rPr>
          <w:rFonts w:hint="eastAsia" w:ascii="仿宋" w:hAnsi="仿宋" w:eastAsia="仿宋"/>
          <w:szCs w:val="30"/>
          <w:lang w:eastAsia="zh-CN"/>
        </w:rPr>
        <w:t>镇街</w:t>
      </w:r>
      <w:r>
        <w:rPr>
          <w:rFonts w:hint="eastAsia" w:ascii="仿宋" w:hAnsi="仿宋" w:eastAsia="仿宋"/>
          <w:szCs w:val="30"/>
        </w:rPr>
        <w:t>负</w:t>
      </w:r>
      <w:r>
        <w:rPr>
          <w:rFonts w:hint="eastAsia" w:ascii="仿宋" w:hAnsi="仿宋" w:eastAsia="仿宋"/>
          <w:szCs w:val="30"/>
          <w:lang w:eastAsia="zh-CN"/>
        </w:rPr>
        <w:t>责</w:t>
      </w:r>
      <w:r>
        <w:rPr>
          <w:rFonts w:hint="eastAsia" w:ascii="仿宋" w:hAnsi="仿宋" w:eastAsia="仿宋"/>
          <w:szCs w:val="30"/>
        </w:rPr>
        <w:t>。</w:t>
      </w:r>
    </w:p>
    <w:p>
      <w:pPr>
        <w:ind w:firstLine="632" w:firstLineChars="200"/>
        <w:rPr>
          <w:rFonts w:ascii="仿宋" w:hAnsi="仿宋" w:eastAsia="仿宋"/>
          <w:color w:val="000000"/>
          <w:szCs w:val="30"/>
        </w:rPr>
      </w:pPr>
      <w:r>
        <w:rPr>
          <w:rFonts w:hint="eastAsia" w:ascii="仿宋" w:hAnsi="仿宋" w:eastAsia="仿宋"/>
          <w:color w:val="000000"/>
          <w:szCs w:val="30"/>
        </w:rPr>
        <w:t>3．</w:t>
      </w:r>
      <w:r>
        <w:rPr>
          <w:rFonts w:hint="eastAsia" w:ascii="仿宋" w:hAnsi="仿宋" w:eastAsia="仿宋"/>
          <w:szCs w:val="30"/>
        </w:rPr>
        <w:t>参加省级(含)以上</w:t>
      </w:r>
      <w:r>
        <w:rPr>
          <w:rFonts w:hint="eastAsia" w:ascii="仿宋" w:hAnsi="仿宋" w:eastAsia="仿宋"/>
          <w:color w:val="000000"/>
          <w:szCs w:val="30"/>
        </w:rPr>
        <w:t>各类残疾人文艺比赛</w:t>
      </w:r>
      <w:r>
        <w:rPr>
          <w:rFonts w:hint="eastAsia" w:ascii="仿宋" w:hAnsi="仿宋" w:eastAsia="仿宋"/>
          <w:szCs w:val="30"/>
        </w:rPr>
        <w:t>获得奖项的，市按照</w:t>
      </w:r>
      <w:r>
        <w:rPr>
          <w:rFonts w:hint="eastAsia" w:ascii="仿宋" w:hAnsi="仿宋" w:eastAsia="仿宋"/>
          <w:color w:val="000000"/>
          <w:szCs w:val="30"/>
        </w:rPr>
        <w:t>上</w:t>
      </w:r>
      <w:r>
        <w:rPr>
          <w:rFonts w:hint="eastAsia" w:ascii="仿宋" w:hAnsi="仿宋" w:eastAsia="仿宋"/>
          <w:szCs w:val="30"/>
        </w:rPr>
        <w:t>级的奖励标准给予补助</w:t>
      </w:r>
      <w:r>
        <w:rPr>
          <w:rFonts w:hint="eastAsia" w:ascii="仿宋" w:hAnsi="仿宋" w:eastAsia="仿宋"/>
          <w:color w:val="000000"/>
          <w:szCs w:val="30"/>
        </w:rPr>
        <w:t>。</w:t>
      </w:r>
    </w:p>
    <w:p>
      <w:pPr>
        <w:ind w:firstLine="632" w:firstLineChars="200"/>
        <w:rPr>
          <w:rFonts w:ascii="仿宋" w:hAnsi="仿宋" w:eastAsia="仿宋"/>
          <w:color w:val="000000"/>
          <w:szCs w:val="30"/>
        </w:rPr>
      </w:pPr>
      <w:r>
        <w:rPr>
          <w:rFonts w:ascii="仿宋" w:hAnsi="仿宋" w:eastAsia="仿宋"/>
          <w:color w:val="000000"/>
          <w:szCs w:val="30"/>
        </w:rPr>
        <w:t>4</w:t>
      </w:r>
      <w:r>
        <w:rPr>
          <w:rFonts w:hint="eastAsia" w:ascii="仿宋" w:hAnsi="仿宋" w:eastAsia="仿宋"/>
          <w:color w:val="000000"/>
          <w:szCs w:val="30"/>
        </w:rPr>
        <w:t>.参加省内外（境外）残疾人文艺体育赛事的运动员、文艺人员、教练员、指导老师按制定标准</w:t>
      </w:r>
      <w:r>
        <w:rPr>
          <w:rFonts w:hint="eastAsia" w:ascii="仿宋" w:hAnsi="仿宋" w:eastAsia="仿宋"/>
          <w:szCs w:val="30"/>
        </w:rPr>
        <w:t>给予补助</w:t>
      </w:r>
      <w:r>
        <w:rPr>
          <w:rFonts w:hint="eastAsia" w:ascii="仿宋" w:hAnsi="仿宋" w:eastAsia="仿宋"/>
          <w:color w:val="000000"/>
          <w:szCs w:val="30"/>
        </w:rPr>
        <w:t>。</w:t>
      </w:r>
    </w:p>
    <w:p>
      <w:pPr>
        <w:ind w:firstLine="632" w:firstLineChars="200"/>
        <w:rPr>
          <w:rFonts w:ascii="仿宋" w:hAnsi="仿宋" w:eastAsia="仿宋"/>
          <w:color w:val="000000" w:themeColor="text1"/>
          <w:szCs w:val="30"/>
          <w14:textFill>
            <w14:solidFill>
              <w14:schemeClr w14:val="tx1"/>
            </w14:solidFill>
          </w14:textFill>
        </w:rPr>
      </w:pPr>
      <w:r>
        <w:rPr>
          <w:rFonts w:hint="eastAsia" w:ascii="仿宋" w:hAnsi="仿宋" w:eastAsia="仿宋"/>
          <w:color w:val="000000" w:themeColor="text1"/>
          <w:szCs w:val="30"/>
          <w14:textFill>
            <w14:solidFill>
              <w14:schemeClr w14:val="tx1"/>
            </w14:solidFill>
          </w14:textFill>
        </w:rPr>
        <w:t>5．文艺节目创作经费，主要用于节目全新创作、二次创作。音乐制作经费，用于根据节目需要制作音乐，相关</w:t>
      </w:r>
      <w:r>
        <w:rPr>
          <w:rFonts w:ascii="仿宋" w:hAnsi="仿宋" w:eastAsia="仿宋"/>
          <w:color w:val="000000" w:themeColor="text1"/>
          <w:szCs w:val="30"/>
          <w14:textFill>
            <w14:solidFill>
              <w14:schemeClr w14:val="tx1"/>
            </w14:solidFill>
          </w14:textFill>
        </w:rPr>
        <w:t>经费</w:t>
      </w:r>
      <w:r>
        <w:rPr>
          <w:rFonts w:hint="eastAsia" w:ascii="仿宋" w:hAnsi="仿宋" w:eastAsia="仿宋"/>
          <w:color w:val="000000" w:themeColor="text1"/>
          <w:szCs w:val="30"/>
          <w14:textFill>
            <w14:solidFill>
              <w14:schemeClr w14:val="tx1"/>
            </w14:solidFill>
          </w14:textFill>
        </w:rPr>
        <w:t>按照</w:t>
      </w:r>
      <w:r>
        <w:rPr>
          <w:rFonts w:ascii="仿宋" w:hAnsi="仿宋" w:eastAsia="仿宋"/>
          <w:color w:val="000000" w:themeColor="text1"/>
          <w:szCs w:val="30"/>
          <w14:textFill>
            <w14:solidFill>
              <w14:schemeClr w14:val="tx1"/>
            </w14:solidFill>
          </w14:textFill>
        </w:rPr>
        <w:t>制定标准支出。</w:t>
      </w:r>
    </w:p>
    <w:p>
      <w:pPr>
        <w:ind w:firstLine="632" w:firstLineChars="200"/>
        <w:rPr>
          <w:rFonts w:ascii="仿宋" w:hAnsi="仿宋" w:eastAsia="仿宋"/>
          <w:color w:val="000000" w:themeColor="text1"/>
          <w:szCs w:val="30"/>
          <w14:textFill>
            <w14:solidFill>
              <w14:schemeClr w14:val="tx1"/>
            </w14:solidFill>
          </w14:textFill>
        </w:rPr>
      </w:pPr>
      <w:r>
        <w:rPr>
          <w:rFonts w:hint="eastAsia" w:ascii="仿宋" w:hAnsi="仿宋" w:eastAsia="仿宋"/>
          <w:color w:val="000000" w:themeColor="text1"/>
          <w:szCs w:val="30"/>
          <w14:textFill>
            <w14:solidFill>
              <w14:schemeClr w14:val="tx1"/>
            </w14:solidFill>
          </w14:textFill>
        </w:rPr>
        <w:t>6．举办各类残疾人文艺比赛，聘请评委按制定标准</w:t>
      </w:r>
      <w:r>
        <w:rPr>
          <w:rFonts w:hint="eastAsia" w:ascii="仿宋" w:hAnsi="仿宋" w:eastAsia="仿宋"/>
          <w:szCs w:val="30"/>
        </w:rPr>
        <w:t>给予补助</w:t>
      </w:r>
      <w:r>
        <w:rPr>
          <w:rFonts w:hint="eastAsia" w:ascii="仿宋" w:hAnsi="仿宋" w:eastAsia="仿宋"/>
          <w:color w:val="000000" w:themeColor="text1"/>
          <w:szCs w:val="30"/>
          <w14:textFill>
            <w14:solidFill>
              <w14:schemeClr w14:val="tx1"/>
            </w14:solidFill>
          </w14:textFill>
        </w:rPr>
        <w:t>。</w:t>
      </w:r>
    </w:p>
    <w:p>
      <w:pPr>
        <w:ind w:firstLine="632" w:firstLineChars="200"/>
        <w:rPr>
          <w:rFonts w:ascii="仿宋" w:hAnsi="仿宋" w:eastAsia="仿宋"/>
          <w:color w:val="000000" w:themeColor="text1"/>
          <w:szCs w:val="30"/>
          <w14:textFill>
            <w14:solidFill>
              <w14:schemeClr w14:val="tx1"/>
            </w14:solidFill>
          </w14:textFill>
        </w:rPr>
      </w:pPr>
      <w:r>
        <w:rPr>
          <w:rFonts w:hint="eastAsia" w:ascii="仿宋" w:hAnsi="仿宋" w:eastAsia="仿宋"/>
          <w:color w:val="000000"/>
          <w:szCs w:val="30"/>
        </w:rPr>
        <w:t>7．举办演出聘请的艺术总监、</w:t>
      </w:r>
      <w:r>
        <w:rPr>
          <w:rFonts w:ascii="仿宋" w:hAnsi="仿宋" w:eastAsia="仿宋"/>
          <w:color w:val="000000"/>
          <w:szCs w:val="30"/>
        </w:rPr>
        <w:t>主持人、</w:t>
      </w:r>
      <w:r>
        <w:rPr>
          <w:rFonts w:hint="eastAsia" w:ascii="仿宋" w:hAnsi="仿宋" w:eastAsia="仿宋"/>
          <w:color w:val="000000"/>
          <w:szCs w:val="30"/>
        </w:rPr>
        <w:t>手语老师按</w:t>
      </w:r>
      <w:r>
        <w:rPr>
          <w:rFonts w:hint="eastAsia" w:ascii="仿宋" w:hAnsi="仿宋" w:eastAsia="仿宋"/>
          <w:color w:val="000000" w:themeColor="text1"/>
          <w:szCs w:val="30"/>
          <w14:textFill>
            <w14:solidFill>
              <w14:schemeClr w14:val="tx1"/>
            </w14:solidFill>
          </w14:textFill>
        </w:rPr>
        <w:t>制定</w:t>
      </w:r>
      <w:r>
        <w:rPr>
          <w:rFonts w:hint="eastAsia" w:ascii="仿宋" w:hAnsi="仿宋" w:eastAsia="仿宋"/>
          <w:color w:val="000000"/>
          <w:szCs w:val="30"/>
        </w:rPr>
        <w:t>标准</w:t>
      </w:r>
      <w:r>
        <w:rPr>
          <w:rFonts w:hint="eastAsia" w:ascii="仿宋" w:hAnsi="仿宋" w:eastAsia="仿宋"/>
          <w:szCs w:val="30"/>
        </w:rPr>
        <w:t>给予补助</w:t>
      </w:r>
      <w:r>
        <w:rPr>
          <w:rFonts w:hint="eastAsia" w:ascii="仿宋" w:hAnsi="仿宋" w:eastAsia="仿宋"/>
          <w:color w:val="000000" w:themeColor="text1"/>
          <w:szCs w:val="30"/>
          <w14:textFill>
            <w14:solidFill>
              <w14:schemeClr w14:val="tx1"/>
            </w14:solidFill>
          </w14:textFill>
        </w:rPr>
        <w:t>。</w:t>
      </w:r>
    </w:p>
    <w:p>
      <w:pPr>
        <w:pStyle w:val="9"/>
        <w:numPr>
          <w:ilvl w:val="0"/>
          <w:numId w:val="2"/>
        </w:numPr>
        <w:ind w:firstLine="634"/>
        <w:outlineLvl w:val="1"/>
        <w:rPr>
          <w:rFonts w:ascii="楷体" w:hAnsi="楷体" w:eastAsia="楷体"/>
          <w:b/>
          <w:color w:val="000000"/>
          <w:szCs w:val="30"/>
        </w:rPr>
      </w:pPr>
      <w:r>
        <w:rPr>
          <w:rFonts w:hint="eastAsia" w:ascii="楷体" w:hAnsi="楷体" w:eastAsia="楷体"/>
          <w:b/>
          <w:color w:val="000000"/>
          <w:szCs w:val="30"/>
        </w:rPr>
        <w:t>残疾人体育经费使用范围和标准</w:t>
      </w:r>
    </w:p>
    <w:p>
      <w:pPr>
        <w:ind w:firstLine="632" w:firstLineChars="200"/>
        <w:rPr>
          <w:rFonts w:ascii="仿宋" w:hAnsi="仿宋" w:eastAsia="仿宋"/>
          <w:color w:val="000000"/>
          <w:szCs w:val="30"/>
        </w:rPr>
      </w:pPr>
      <w:r>
        <w:rPr>
          <w:rFonts w:hint="eastAsia" w:ascii="仿宋" w:hAnsi="仿宋" w:eastAsia="仿宋"/>
          <w:color w:val="000000"/>
          <w:szCs w:val="30"/>
        </w:rPr>
        <w:t>1．市内集训人员补助按制定标准发放；参加国家、省集训的运动员按照运动员所获成绩相应标准发放。</w:t>
      </w:r>
    </w:p>
    <w:p>
      <w:pPr>
        <w:ind w:firstLine="632" w:firstLineChars="200"/>
        <w:rPr>
          <w:rFonts w:ascii="仿宋" w:hAnsi="仿宋" w:eastAsia="仿宋"/>
          <w:color w:val="000000"/>
          <w:szCs w:val="30"/>
        </w:rPr>
      </w:pPr>
      <w:r>
        <w:rPr>
          <w:rFonts w:hint="eastAsia" w:ascii="仿宋" w:hAnsi="仿宋" w:eastAsia="仿宋"/>
          <w:color w:val="000000"/>
          <w:szCs w:val="30"/>
        </w:rPr>
        <w:t>2</w:t>
      </w:r>
      <w:r>
        <w:rPr>
          <w:rFonts w:hint="eastAsia" w:ascii="仿宋" w:hAnsi="仿宋" w:eastAsia="仿宋"/>
          <w:color w:val="000000"/>
          <w:szCs w:val="30"/>
          <w:lang w:val="en-US" w:eastAsia="zh-CN"/>
        </w:rPr>
        <w:t>.</w:t>
      </w:r>
      <w:r>
        <w:rPr>
          <w:rFonts w:hint="eastAsia" w:ascii="仿宋" w:hAnsi="仿宋" w:eastAsia="仿宋"/>
          <w:color w:val="000000"/>
          <w:szCs w:val="30"/>
        </w:rPr>
        <w:t>负责各类残疾人体育赛事的裁判员、分级员、工作人员补助按制定标准</w:t>
      </w:r>
      <w:r>
        <w:rPr>
          <w:rFonts w:hint="eastAsia" w:ascii="仿宋" w:hAnsi="仿宋" w:eastAsia="仿宋"/>
          <w:szCs w:val="30"/>
        </w:rPr>
        <w:t>给予补助</w:t>
      </w:r>
      <w:r>
        <w:rPr>
          <w:rFonts w:hint="eastAsia" w:ascii="仿宋" w:hAnsi="仿宋" w:eastAsia="仿宋"/>
          <w:color w:val="000000"/>
          <w:szCs w:val="30"/>
        </w:rPr>
        <w:t>。</w:t>
      </w:r>
    </w:p>
    <w:p>
      <w:pPr>
        <w:ind w:firstLine="632" w:firstLineChars="200"/>
        <w:rPr>
          <w:rFonts w:ascii="仿宋" w:hAnsi="仿宋" w:eastAsia="仿宋"/>
          <w:color w:val="000000" w:themeColor="text1"/>
          <w:szCs w:val="30"/>
          <w14:textFill>
            <w14:solidFill>
              <w14:schemeClr w14:val="tx1"/>
            </w14:solidFill>
          </w14:textFill>
        </w:rPr>
      </w:pPr>
      <w:r>
        <w:rPr>
          <w:rFonts w:hint="eastAsia" w:ascii="仿宋" w:hAnsi="仿宋" w:eastAsia="仿宋"/>
          <w:color w:val="000000" w:themeColor="text1"/>
          <w:szCs w:val="30"/>
          <w14:textFill>
            <w14:solidFill>
              <w14:schemeClr w14:val="tx1"/>
            </w14:solidFill>
          </w14:textFill>
        </w:rPr>
        <w:t>3．代表中山市参加省级残疾人各项锦标赛获奖人员补助按制定标准发放，教练按所带运动员获奖补助总额的50%给予补助。原则上当年发放上一年度的获奖补助。</w:t>
      </w:r>
    </w:p>
    <w:p>
      <w:pPr>
        <w:ind w:firstLine="632" w:firstLineChars="200"/>
        <w:rPr>
          <w:rFonts w:ascii="仿宋" w:hAnsi="仿宋" w:eastAsia="仿宋"/>
          <w:color w:val="000000" w:themeColor="text1"/>
          <w:szCs w:val="30"/>
          <w14:textFill>
            <w14:solidFill>
              <w14:schemeClr w14:val="tx1"/>
            </w14:solidFill>
          </w14:textFill>
        </w:rPr>
      </w:pPr>
      <w:r>
        <w:rPr>
          <w:rFonts w:hint="eastAsia" w:ascii="仿宋" w:hAnsi="仿宋" w:eastAsia="仿宋"/>
          <w:color w:val="000000" w:themeColor="text1"/>
          <w:szCs w:val="30"/>
          <w14:textFill>
            <w14:solidFill>
              <w14:schemeClr w14:val="tx1"/>
            </w14:solidFill>
          </w14:textFill>
        </w:rPr>
        <w:t>4．各</w:t>
      </w:r>
      <w:r>
        <w:rPr>
          <w:rFonts w:hint="eastAsia" w:ascii="仿宋" w:hAnsi="仿宋" w:eastAsia="仿宋"/>
          <w:color w:val="000000" w:themeColor="text1"/>
          <w:szCs w:val="30"/>
          <w:lang w:eastAsia="zh-CN"/>
          <w14:textFill>
            <w14:solidFill>
              <w14:schemeClr w14:val="tx1"/>
            </w14:solidFill>
          </w14:textFill>
        </w:rPr>
        <w:t>镇街</w:t>
      </w:r>
      <w:r>
        <w:rPr>
          <w:rFonts w:hint="eastAsia" w:ascii="仿宋" w:hAnsi="仿宋" w:eastAsia="仿宋"/>
          <w:color w:val="000000" w:themeColor="text1"/>
          <w:szCs w:val="30"/>
          <w14:textFill>
            <w14:solidFill>
              <w14:schemeClr w14:val="tx1"/>
            </w14:solidFill>
          </w14:textFill>
        </w:rPr>
        <w:t>组队参加市残运会，由各</w:t>
      </w:r>
      <w:r>
        <w:rPr>
          <w:rFonts w:hint="eastAsia" w:ascii="仿宋" w:hAnsi="仿宋" w:eastAsia="仿宋"/>
          <w:color w:val="000000" w:themeColor="text1"/>
          <w:szCs w:val="30"/>
          <w:lang w:eastAsia="zh-CN"/>
          <w14:textFill>
            <w14:solidFill>
              <w14:schemeClr w14:val="tx1"/>
            </w14:solidFill>
          </w14:textFill>
        </w:rPr>
        <w:t>镇街</w:t>
      </w:r>
      <w:r>
        <w:rPr>
          <w:rFonts w:hint="eastAsia" w:ascii="仿宋" w:hAnsi="仿宋" w:eastAsia="仿宋"/>
          <w:color w:val="000000" w:themeColor="text1"/>
          <w:szCs w:val="30"/>
          <w14:textFill>
            <w14:solidFill>
              <w14:schemeClr w14:val="tx1"/>
            </w14:solidFill>
          </w14:textFill>
        </w:rPr>
        <w:t>按市级制定标准对在比赛中获前六名的运动员发放获奖补助；参加市级各项残疾人锦标赛获前六名的运动员分别按不高于市残运会标准的50%给予补助，</w:t>
      </w:r>
      <w:r>
        <w:rPr>
          <w:rFonts w:hint="eastAsia" w:ascii="仿宋" w:hAnsi="仿宋" w:eastAsia="仿宋"/>
          <w:szCs w:val="30"/>
        </w:rPr>
        <w:t>经费由</w:t>
      </w:r>
      <w:r>
        <w:rPr>
          <w:rFonts w:hint="eastAsia" w:ascii="仿宋" w:hAnsi="仿宋" w:eastAsia="仿宋"/>
          <w:szCs w:val="30"/>
          <w:lang w:eastAsia="zh-CN"/>
        </w:rPr>
        <w:t>镇街</w:t>
      </w:r>
      <w:r>
        <w:rPr>
          <w:rFonts w:hint="eastAsia" w:ascii="仿宋" w:hAnsi="仿宋" w:eastAsia="仿宋"/>
          <w:szCs w:val="30"/>
        </w:rPr>
        <w:t>负</w:t>
      </w:r>
      <w:r>
        <w:rPr>
          <w:rFonts w:hint="eastAsia" w:ascii="仿宋" w:hAnsi="仿宋" w:eastAsia="仿宋"/>
          <w:szCs w:val="30"/>
          <w:lang w:eastAsia="zh-CN"/>
        </w:rPr>
        <w:t>责</w:t>
      </w:r>
      <w:r>
        <w:rPr>
          <w:rFonts w:hint="eastAsia" w:ascii="仿宋" w:hAnsi="仿宋" w:eastAsia="仿宋"/>
          <w:szCs w:val="30"/>
        </w:rPr>
        <w:t>。</w:t>
      </w:r>
    </w:p>
    <w:p>
      <w:pPr>
        <w:ind w:firstLine="632" w:firstLineChars="200"/>
        <w:rPr>
          <w:rFonts w:ascii="仿宋" w:hAnsi="仿宋" w:eastAsia="仿宋"/>
          <w:color w:val="000000"/>
          <w:szCs w:val="30"/>
        </w:rPr>
      </w:pPr>
      <w:r>
        <w:rPr>
          <w:rFonts w:ascii="仿宋" w:hAnsi="仿宋" w:eastAsia="仿宋"/>
          <w:color w:val="000000"/>
          <w:szCs w:val="30"/>
        </w:rPr>
        <w:t>5</w:t>
      </w:r>
      <w:r>
        <w:rPr>
          <w:rFonts w:hint="eastAsia" w:ascii="仿宋" w:hAnsi="仿宋" w:eastAsia="仿宋"/>
          <w:color w:val="000000"/>
          <w:szCs w:val="30"/>
        </w:rPr>
        <w:t>.</w:t>
      </w:r>
      <w:r>
        <w:rPr>
          <w:rFonts w:hint="eastAsia" w:ascii="仿宋" w:hAnsi="仿宋" w:eastAsia="仿宋"/>
          <w:szCs w:val="30"/>
        </w:rPr>
        <w:t>参加省级（含）以上</w:t>
      </w:r>
      <w:r>
        <w:rPr>
          <w:rFonts w:hint="eastAsia" w:ascii="仿宋" w:hAnsi="仿宋" w:eastAsia="仿宋"/>
          <w:color w:val="000000"/>
          <w:szCs w:val="30"/>
        </w:rPr>
        <w:t>各类残疾人体育比赛</w:t>
      </w:r>
      <w:r>
        <w:rPr>
          <w:rFonts w:hint="eastAsia" w:ascii="仿宋" w:hAnsi="仿宋" w:eastAsia="仿宋"/>
          <w:szCs w:val="30"/>
        </w:rPr>
        <w:t>获得奖项的，</w:t>
      </w:r>
      <w:r>
        <w:rPr>
          <w:rFonts w:hint="eastAsia" w:ascii="仿宋" w:hAnsi="仿宋" w:eastAsia="仿宋"/>
          <w:color w:val="000000"/>
          <w:szCs w:val="30"/>
        </w:rPr>
        <w:t>按中山市教育和体育局相关文件</w:t>
      </w:r>
      <w:r>
        <w:rPr>
          <w:rFonts w:hint="eastAsia" w:ascii="仿宋" w:hAnsi="仿宋" w:eastAsia="仿宋"/>
          <w:szCs w:val="30"/>
        </w:rPr>
        <w:t>的奖励标准给予补助</w:t>
      </w:r>
      <w:r>
        <w:rPr>
          <w:rFonts w:hint="eastAsia" w:ascii="仿宋" w:hAnsi="仿宋" w:eastAsia="仿宋"/>
          <w:color w:val="000000"/>
          <w:szCs w:val="30"/>
        </w:rPr>
        <w:t>。</w:t>
      </w:r>
    </w:p>
    <w:p>
      <w:pPr>
        <w:ind w:firstLine="632" w:firstLineChars="200"/>
        <w:rPr>
          <w:rFonts w:ascii="仿宋" w:hAnsi="仿宋" w:eastAsia="仿宋"/>
          <w:color w:val="000000"/>
          <w:szCs w:val="30"/>
        </w:rPr>
      </w:pPr>
      <w:r>
        <w:rPr>
          <w:rFonts w:ascii="仿宋" w:hAnsi="仿宋" w:eastAsia="仿宋"/>
          <w:color w:val="000000"/>
          <w:szCs w:val="30"/>
        </w:rPr>
        <w:t>6</w:t>
      </w:r>
      <w:r>
        <w:rPr>
          <w:rFonts w:hint="eastAsia" w:ascii="仿宋" w:hAnsi="仿宋" w:eastAsia="仿宋"/>
          <w:color w:val="000000"/>
          <w:szCs w:val="30"/>
        </w:rPr>
        <w:t>．医疗费主要用于参训人员的挂号、检查、治疗和住院等费用；保险费用于运动员、教练员及工作人员集训购买意外伤害等商业保险。</w:t>
      </w:r>
    </w:p>
    <w:p>
      <w:pPr>
        <w:ind w:firstLine="632" w:firstLineChars="200"/>
        <w:rPr>
          <w:rFonts w:ascii="仿宋" w:hAnsi="仿宋" w:eastAsia="仿宋"/>
          <w:color w:val="000000"/>
          <w:szCs w:val="30"/>
        </w:rPr>
      </w:pPr>
      <w:r>
        <w:rPr>
          <w:rFonts w:ascii="仿宋" w:hAnsi="仿宋" w:eastAsia="仿宋"/>
          <w:color w:val="000000"/>
          <w:szCs w:val="30"/>
        </w:rPr>
        <w:t>7</w:t>
      </w:r>
      <w:r>
        <w:rPr>
          <w:rFonts w:hint="eastAsia" w:ascii="仿宋" w:hAnsi="仿宋" w:eastAsia="仿宋"/>
          <w:color w:val="000000"/>
          <w:szCs w:val="30"/>
        </w:rPr>
        <w:t>．按照厉行节约原则对训练期间的零星小额器材、训练器材消耗和维修保养费用，按照运动项目具体情况核定支出。</w:t>
      </w:r>
    </w:p>
    <w:p>
      <w:pPr>
        <w:ind w:firstLine="632" w:firstLineChars="200"/>
        <w:rPr>
          <w:rFonts w:ascii="楷体" w:hAnsi="楷体" w:eastAsia="楷体"/>
          <w:b/>
          <w:color w:val="000000"/>
          <w:szCs w:val="30"/>
        </w:rPr>
      </w:pPr>
      <w:r>
        <w:rPr>
          <w:rFonts w:hint="eastAsia" w:ascii="楷体" w:hAnsi="楷体" w:eastAsia="楷体"/>
          <w:b/>
          <w:color w:val="000000"/>
          <w:szCs w:val="30"/>
        </w:rPr>
        <w:t>（三）其他</w:t>
      </w:r>
    </w:p>
    <w:p>
      <w:pPr>
        <w:ind w:firstLine="632" w:firstLineChars="200"/>
        <w:rPr>
          <w:rFonts w:ascii="仿宋" w:hAnsi="仿宋" w:eastAsia="仿宋"/>
          <w:color w:val="000000"/>
          <w:szCs w:val="30"/>
        </w:rPr>
      </w:pPr>
      <w:r>
        <w:rPr>
          <w:rFonts w:hint="eastAsia" w:ascii="仿宋" w:hAnsi="仿宋" w:eastAsia="仿宋"/>
          <w:color w:val="000000"/>
          <w:szCs w:val="30"/>
        </w:rPr>
        <w:t>本细则中的第</w:t>
      </w:r>
      <w:r>
        <w:rPr>
          <w:rFonts w:ascii="仿宋" w:hAnsi="仿宋" w:eastAsia="仿宋"/>
          <w:color w:val="000000"/>
          <w:szCs w:val="30"/>
        </w:rPr>
        <w:t>六条中</w:t>
      </w:r>
      <w:r>
        <w:rPr>
          <w:rFonts w:hint="eastAsia" w:ascii="仿宋" w:hAnsi="仿宋" w:eastAsia="仿宋"/>
          <w:color w:val="000000"/>
          <w:szCs w:val="30"/>
        </w:rPr>
        <w:t>所涉及</w:t>
      </w:r>
      <w:r>
        <w:rPr>
          <w:rFonts w:ascii="仿宋" w:hAnsi="仿宋" w:eastAsia="仿宋"/>
          <w:color w:val="000000"/>
          <w:szCs w:val="30"/>
        </w:rPr>
        <w:t>的经费</w:t>
      </w:r>
      <w:r>
        <w:rPr>
          <w:rFonts w:hint="eastAsia" w:ascii="仿宋" w:hAnsi="仿宋" w:eastAsia="仿宋"/>
          <w:color w:val="000000"/>
          <w:szCs w:val="30"/>
        </w:rPr>
        <w:t>未明确由</w:t>
      </w:r>
      <w:r>
        <w:rPr>
          <w:rFonts w:hint="eastAsia" w:ascii="仿宋" w:hAnsi="仿宋" w:eastAsia="仿宋"/>
          <w:color w:val="000000"/>
          <w:szCs w:val="30"/>
          <w:lang w:eastAsia="zh-CN"/>
        </w:rPr>
        <w:t>镇街</w:t>
      </w:r>
      <w:r>
        <w:rPr>
          <w:rFonts w:hint="eastAsia" w:ascii="仿宋" w:hAnsi="仿宋" w:eastAsia="仿宋"/>
          <w:color w:val="000000"/>
          <w:szCs w:val="30"/>
        </w:rPr>
        <w:t>负担的，</w:t>
      </w:r>
      <w:r>
        <w:rPr>
          <w:rFonts w:ascii="仿宋" w:hAnsi="仿宋" w:eastAsia="仿宋"/>
          <w:color w:val="000000"/>
          <w:szCs w:val="30"/>
        </w:rPr>
        <w:t>均由</w:t>
      </w:r>
      <w:r>
        <w:rPr>
          <w:rFonts w:hint="eastAsia" w:ascii="仿宋" w:hAnsi="仿宋" w:eastAsia="仿宋"/>
          <w:szCs w:val="30"/>
        </w:rPr>
        <w:t>市财政负担</w:t>
      </w:r>
      <w:r>
        <w:rPr>
          <w:rFonts w:hint="eastAsia" w:ascii="仿宋" w:hAnsi="仿宋" w:eastAsia="仿宋"/>
          <w:color w:val="000000"/>
          <w:szCs w:val="30"/>
        </w:rPr>
        <w:t>，有</w:t>
      </w:r>
      <w:r>
        <w:rPr>
          <w:rFonts w:ascii="仿宋" w:hAnsi="仿宋" w:eastAsia="仿宋"/>
          <w:color w:val="000000"/>
          <w:szCs w:val="30"/>
        </w:rPr>
        <w:t>条件的</w:t>
      </w:r>
      <w:r>
        <w:rPr>
          <w:rFonts w:hint="eastAsia" w:ascii="仿宋" w:hAnsi="仿宋" w:eastAsia="仿宋"/>
          <w:color w:val="000000"/>
          <w:szCs w:val="30"/>
          <w:lang w:eastAsia="zh-CN"/>
        </w:rPr>
        <w:t>镇街</w:t>
      </w:r>
      <w:r>
        <w:rPr>
          <w:rFonts w:hint="eastAsia" w:ascii="仿宋" w:hAnsi="仿宋" w:eastAsia="仿宋"/>
          <w:color w:val="000000"/>
          <w:szCs w:val="30"/>
        </w:rPr>
        <w:t>参照执行。</w:t>
      </w:r>
      <w:r>
        <w:rPr>
          <w:rFonts w:ascii="仿宋" w:hAnsi="仿宋" w:eastAsia="仿宋"/>
          <w:color w:val="000000"/>
          <w:szCs w:val="30"/>
        </w:rPr>
        <w:t xml:space="preserve">  </w:t>
      </w:r>
    </w:p>
    <w:p>
      <w:pPr>
        <w:spacing w:before="579" w:beforeLines="100" w:after="579" w:afterLines="100"/>
        <w:jc w:val="center"/>
        <w:rPr>
          <w:rFonts w:ascii="黑体" w:hAnsi="黑体" w:eastAsia="黑体"/>
          <w:color w:val="000000"/>
          <w:szCs w:val="30"/>
        </w:rPr>
      </w:pPr>
      <w:r>
        <w:rPr>
          <w:rFonts w:hint="eastAsia" w:ascii="黑体" w:hAnsi="黑体" w:eastAsia="黑体"/>
          <w:color w:val="000000"/>
          <w:szCs w:val="30"/>
        </w:rPr>
        <w:t>第四章  设备器材购置和资产管理</w:t>
      </w:r>
    </w:p>
    <w:p>
      <w:pPr>
        <w:ind w:firstLine="632" w:firstLineChars="200"/>
        <w:rPr>
          <w:rFonts w:ascii="仿宋" w:hAnsi="仿宋" w:eastAsia="仿宋"/>
          <w:color w:val="000000"/>
          <w:szCs w:val="30"/>
        </w:rPr>
      </w:pPr>
      <w:r>
        <w:rPr>
          <w:rFonts w:hint="eastAsia" w:ascii="黑体" w:hAnsi="黑体" w:eastAsia="黑体"/>
          <w:color w:val="000000"/>
          <w:szCs w:val="30"/>
        </w:rPr>
        <w:t>第七条</w:t>
      </w:r>
      <w:r>
        <w:rPr>
          <w:rFonts w:hint="eastAsia" w:ascii="仿宋" w:hAnsi="仿宋" w:eastAsia="仿宋"/>
          <w:color w:val="000000"/>
          <w:szCs w:val="30"/>
        </w:rPr>
        <w:t xml:space="preserve"> </w:t>
      </w:r>
      <w:r>
        <w:rPr>
          <w:rFonts w:ascii="仿宋" w:hAnsi="仿宋" w:eastAsia="仿宋"/>
          <w:color w:val="000000"/>
          <w:szCs w:val="30"/>
        </w:rPr>
        <w:t xml:space="preserve"> </w:t>
      </w:r>
      <w:r>
        <w:rPr>
          <w:rFonts w:hint="eastAsia" w:ascii="仿宋" w:hAnsi="仿宋" w:eastAsia="仿宋"/>
          <w:color w:val="000000"/>
          <w:szCs w:val="30"/>
        </w:rPr>
        <w:t>文体经费购置的文体技能器材、</w:t>
      </w:r>
      <w:r>
        <w:rPr>
          <w:rFonts w:hint="eastAsia" w:ascii="仿宋" w:hAnsi="仿宋" w:eastAsia="仿宋" w:cs="宋体"/>
          <w:color w:val="000000"/>
          <w:szCs w:val="30"/>
        </w:rPr>
        <w:t>道具、</w:t>
      </w:r>
      <w:r>
        <w:rPr>
          <w:rFonts w:hint="eastAsia" w:ascii="仿宋" w:hAnsi="仿宋" w:eastAsia="仿宋"/>
          <w:color w:val="000000"/>
          <w:szCs w:val="30"/>
        </w:rPr>
        <w:t>残疾人运动员特殊装备、易耗文体技能器材等由相关单位根据市财政局采购要求统一采购</w:t>
      </w:r>
      <w:r>
        <w:rPr>
          <w:rFonts w:hint="eastAsia" w:ascii="仿宋" w:hAnsi="仿宋" w:eastAsia="仿宋"/>
          <w:szCs w:val="30"/>
        </w:rPr>
        <w:t>，</w:t>
      </w:r>
      <w:r>
        <w:rPr>
          <w:rFonts w:hint="eastAsia" w:ascii="仿宋" w:hAnsi="仿宋" w:eastAsia="仿宋"/>
          <w:color w:val="000000"/>
          <w:szCs w:val="30"/>
        </w:rPr>
        <w:t>按照资产管理相关规定进行管理。</w:t>
      </w:r>
    </w:p>
    <w:p>
      <w:pPr>
        <w:ind w:firstLine="632" w:firstLineChars="200"/>
        <w:rPr>
          <w:rFonts w:ascii="仿宋" w:hAnsi="仿宋" w:eastAsia="仿宋"/>
          <w:color w:val="000000"/>
          <w:szCs w:val="30"/>
        </w:rPr>
      </w:pPr>
      <w:r>
        <w:rPr>
          <w:rFonts w:hint="eastAsia" w:ascii="黑体" w:hAnsi="黑体" w:eastAsia="黑体"/>
          <w:color w:val="000000"/>
          <w:szCs w:val="30"/>
        </w:rPr>
        <w:t>第八条</w:t>
      </w:r>
      <w:r>
        <w:rPr>
          <w:rFonts w:ascii="仿宋" w:hAnsi="仿宋" w:eastAsia="仿宋"/>
          <w:color w:val="000000"/>
          <w:szCs w:val="30"/>
        </w:rPr>
        <w:t xml:space="preserve">  </w:t>
      </w:r>
      <w:r>
        <w:rPr>
          <w:rFonts w:hint="eastAsia" w:ascii="仿宋" w:hAnsi="仿宋" w:eastAsia="仿宋"/>
          <w:color w:val="000000"/>
          <w:szCs w:val="30"/>
        </w:rPr>
        <w:t>器材、装备的调拨、报损和报废等资产处置，按照市财政局有关规定审批。</w:t>
      </w:r>
    </w:p>
    <w:p>
      <w:pPr>
        <w:ind w:firstLine="632" w:firstLineChars="200"/>
        <w:rPr>
          <w:rFonts w:ascii="仿宋" w:hAnsi="仿宋" w:eastAsia="仿宋"/>
          <w:color w:val="000000"/>
          <w:szCs w:val="30"/>
        </w:rPr>
      </w:pPr>
      <w:r>
        <w:rPr>
          <w:rFonts w:hint="eastAsia" w:ascii="黑体" w:hAnsi="黑体" w:eastAsia="黑体"/>
          <w:color w:val="000000"/>
          <w:szCs w:val="30"/>
        </w:rPr>
        <w:t>第九条</w:t>
      </w:r>
      <w:r>
        <w:rPr>
          <w:rFonts w:hint="eastAsia" w:ascii="仿宋" w:hAnsi="仿宋" w:eastAsia="仿宋"/>
          <w:color w:val="000000"/>
          <w:szCs w:val="30"/>
        </w:rPr>
        <w:t xml:space="preserve"> </w:t>
      </w:r>
      <w:r>
        <w:rPr>
          <w:rFonts w:ascii="仿宋" w:hAnsi="仿宋" w:eastAsia="仿宋"/>
          <w:color w:val="000000"/>
          <w:szCs w:val="30"/>
        </w:rPr>
        <w:t xml:space="preserve"> </w:t>
      </w:r>
      <w:r>
        <w:rPr>
          <w:rFonts w:hint="eastAsia" w:ascii="仿宋" w:hAnsi="仿宋" w:eastAsia="仿宋"/>
          <w:color w:val="000000"/>
          <w:szCs w:val="30"/>
        </w:rPr>
        <w:t>相关单位要制定年度器材、装备采购计划，本着满足培训、排练、训练、比赛等需要，并在留有余地的基础上进行科学配置，避免器材、装备不足或闲置。</w:t>
      </w:r>
    </w:p>
    <w:p>
      <w:pPr>
        <w:pStyle w:val="9"/>
        <w:spacing w:before="579" w:beforeLines="100" w:after="579" w:afterLines="100"/>
        <w:ind w:firstLine="632"/>
        <w:jc w:val="center"/>
        <w:rPr>
          <w:rFonts w:ascii="黑体" w:hAnsi="黑体" w:eastAsia="黑体"/>
          <w:szCs w:val="30"/>
        </w:rPr>
      </w:pPr>
      <w:r>
        <w:rPr>
          <w:rFonts w:hint="eastAsia" w:ascii="黑体" w:hAnsi="黑体" w:eastAsia="黑体"/>
          <w:szCs w:val="30"/>
        </w:rPr>
        <w:t>第五章  专项资金拨付和管理</w:t>
      </w:r>
    </w:p>
    <w:p>
      <w:pPr>
        <w:ind w:firstLine="632" w:firstLineChars="200"/>
        <w:rPr>
          <w:rFonts w:ascii="仿宋" w:hAnsi="仿宋" w:eastAsia="仿宋"/>
          <w:szCs w:val="30"/>
        </w:rPr>
      </w:pPr>
      <w:r>
        <w:rPr>
          <w:rFonts w:hint="eastAsia" w:ascii="黑体" w:hAnsi="黑体" w:eastAsia="黑体"/>
          <w:szCs w:val="30"/>
        </w:rPr>
        <w:t>第十条</w:t>
      </w:r>
      <w:r>
        <w:rPr>
          <w:rFonts w:ascii="仿宋" w:hAnsi="仿宋" w:eastAsia="仿宋"/>
          <w:b/>
          <w:szCs w:val="30"/>
        </w:rPr>
        <w:t xml:space="preserve">  </w:t>
      </w:r>
      <w:r>
        <w:rPr>
          <w:rFonts w:hint="eastAsia" w:ascii="仿宋" w:hAnsi="仿宋" w:eastAsia="仿宋"/>
          <w:szCs w:val="30"/>
        </w:rPr>
        <w:t>项目实施单位要按规定建立健全财务管理制度，确保专款专用，严格按照文体经费管理实施</w:t>
      </w:r>
      <w:r>
        <w:rPr>
          <w:rFonts w:ascii="仿宋" w:hAnsi="仿宋" w:eastAsia="仿宋"/>
          <w:szCs w:val="30"/>
        </w:rPr>
        <w:t>细则</w:t>
      </w:r>
      <w:r>
        <w:rPr>
          <w:rFonts w:hint="eastAsia" w:ascii="仿宋" w:hAnsi="仿宋" w:eastAsia="仿宋"/>
          <w:szCs w:val="30"/>
        </w:rPr>
        <w:t>执行。支出须符合国库集中支付管理制度。</w:t>
      </w:r>
    </w:p>
    <w:p>
      <w:pPr>
        <w:ind w:firstLine="632" w:firstLineChars="200"/>
        <w:rPr>
          <w:rFonts w:ascii="仿宋" w:hAnsi="仿宋" w:eastAsia="仿宋"/>
          <w:szCs w:val="30"/>
        </w:rPr>
      </w:pPr>
      <w:r>
        <w:rPr>
          <w:rFonts w:hint="eastAsia" w:ascii="黑体" w:hAnsi="黑体" w:eastAsia="黑体"/>
          <w:color w:val="000000"/>
          <w:szCs w:val="30"/>
        </w:rPr>
        <w:t>第十一条</w:t>
      </w:r>
      <w:r>
        <w:rPr>
          <w:rFonts w:ascii="仿宋" w:hAnsi="仿宋" w:eastAsia="仿宋"/>
          <w:color w:val="000000"/>
          <w:szCs w:val="30"/>
        </w:rPr>
        <w:t xml:space="preserve">  </w:t>
      </w:r>
      <w:r>
        <w:rPr>
          <w:rFonts w:hint="eastAsia" w:ascii="仿宋" w:hAnsi="仿宋" w:eastAsia="仿宋"/>
          <w:color w:val="000000"/>
          <w:szCs w:val="30"/>
        </w:rPr>
        <w:t>专项资金</w:t>
      </w:r>
      <w:r>
        <w:rPr>
          <w:rFonts w:hint="eastAsia" w:ascii="仿宋" w:hAnsi="仿宋" w:eastAsia="仿宋"/>
          <w:szCs w:val="30"/>
        </w:rPr>
        <w:t>使用中涉及政府采购或招投标的，按政府采购和招投标管理规定执行。</w:t>
      </w:r>
    </w:p>
    <w:p>
      <w:pPr>
        <w:ind w:firstLine="632" w:firstLineChars="200"/>
        <w:rPr>
          <w:rFonts w:ascii="仿宋" w:hAnsi="仿宋" w:eastAsia="仿宋"/>
          <w:szCs w:val="30"/>
        </w:rPr>
      </w:pPr>
      <w:r>
        <w:rPr>
          <w:rFonts w:hint="eastAsia" w:ascii="黑体" w:hAnsi="黑体" w:eastAsia="黑体"/>
          <w:color w:val="000000"/>
          <w:szCs w:val="30"/>
        </w:rPr>
        <w:t>第十二条</w:t>
      </w:r>
      <w:r>
        <w:rPr>
          <w:rFonts w:ascii="仿宋" w:hAnsi="仿宋" w:eastAsia="仿宋"/>
          <w:color w:val="000000"/>
          <w:szCs w:val="30"/>
        </w:rPr>
        <w:t xml:space="preserve">  </w:t>
      </w:r>
      <w:r>
        <w:rPr>
          <w:rFonts w:hint="eastAsia" w:ascii="仿宋" w:hAnsi="仿宋" w:eastAsia="仿宋"/>
          <w:szCs w:val="30"/>
        </w:rPr>
        <w:t>办理报销必须按规定取得或填制合法、有效的原始凭证。对违反规定或不完整的原始凭证，财务有权拒绝报销，特殊原因需附情况说明报单位负责人批准后方可报销。</w:t>
      </w:r>
    </w:p>
    <w:p>
      <w:pPr>
        <w:ind w:firstLine="632" w:firstLineChars="200"/>
        <w:rPr>
          <w:rFonts w:ascii="仿宋" w:hAnsi="仿宋" w:eastAsia="仿宋"/>
          <w:szCs w:val="30"/>
        </w:rPr>
      </w:pPr>
      <w:r>
        <w:rPr>
          <w:rFonts w:hint="eastAsia" w:ascii="黑体" w:hAnsi="黑体" w:eastAsia="黑体"/>
          <w:color w:val="000000"/>
          <w:szCs w:val="30"/>
        </w:rPr>
        <w:t>第十三条</w:t>
      </w:r>
      <w:r>
        <w:rPr>
          <w:rFonts w:ascii="仿宋" w:hAnsi="仿宋" w:eastAsia="仿宋"/>
          <w:color w:val="000000"/>
          <w:szCs w:val="30"/>
        </w:rPr>
        <w:t xml:space="preserve">  </w:t>
      </w:r>
      <w:r>
        <w:rPr>
          <w:rFonts w:hint="eastAsia" w:ascii="仿宋" w:hAnsi="仿宋" w:eastAsia="仿宋"/>
          <w:szCs w:val="30"/>
        </w:rPr>
        <w:t>省、市下拔的各项文体专项经费使用参照本办法执行，凡涉及外事的文体活动经费参照外事活动原则执行。</w:t>
      </w:r>
    </w:p>
    <w:p>
      <w:pPr>
        <w:spacing w:before="579" w:beforeLines="100" w:after="579" w:afterLines="100"/>
        <w:jc w:val="center"/>
        <w:rPr>
          <w:rFonts w:ascii="黑体" w:hAnsi="黑体" w:eastAsia="黑体"/>
          <w:szCs w:val="30"/>
        </w:rPr>
      </w:pPr>
      <w:r>
        <w:rPr>
          <w:rFonts w:hint="eastAsia" w:ascii="黑体" w:hAnsi="黑体" w:eastAsia="黑体"/>
          <w:szCs w:val="30"/>
        </w:rPr>
        <w:t>第六章  监督管理与绩效评价</w:t>
      </w:r>
    </w:p>
    <w:p>
      <w:pPr>
        <w:ind w:firstLine="632" w:firstLineChars="200"/>
        <w:rPr>
          <w:rFonts w:ascii="仿宋" w:hAnsi="仿宋" w:eastAsia="仿宋"/>
          <w:szCs w:val="30"/>
        </w:rPr>
      </w:pPr>
      <w:r>
        <w:rPr>
          <w:rFonts w:hint="eastAsia" w:ascii="黑体" w:hAnsi="黑体" w:eastAsia="黑体"/>
          <w:color w:val="000000"/>
          <w:szCs w:val="30"/>
        </w:rPr>
        <w:t>第十四条</w:t>
      </w:r>
      <w:r>
        <w:rPr>
          <w:rFonts w:ascii="仿宋" w:hAnsi="仿宋" w:eastAsia="仿宋"/>
          <w:color w:val="000000"/>
          <w:szCs w:val="30"/>
        </w:rPr>
        <w:t xml:space="preserve">  </w:t>
      </w:r>
      <w:r>
        <w:rPr>
          <w:rFonts w:hint="eastAsia" w:ascii="仿宋" w:hAnsi="仿宋" w:eastAsia="仿宋"/>
          <w:szCs w:val="30"/>
        </w:rPr>
        <w:t>市财政局、市残联做好文体经费使用的监督管理工作，要建立健全经费监管体系，定期对项目实施和经费使用情况进行监督检查，对发现问题要及时进行整改。同时，经费实际使用单位（机构）要积极配合有关部门做好审计、稽查等工作。</w:t>
      </w:r>
    </w:p>
    <w:p>
      <w:pPr>
        <w:ind w:firstLine="632" w:firstLineChars="200"/>
        <w:rPr>
          <w:rFonts w:ascii="仿宋" w:hAnsi="仿宋" w:eastAsia="仿宋"/>
          <w:szCs w:val="30"/>
        </w:rPr>
      </w:pPr>
      <w:r>
        <w:rPr>
          <w:rFonts w:hint="eastAsia" w:ascii="黑体" w:hAnsi="黑体" w:eastAsia="黑体"/>
          <w:color w:val="000000"/>
          <w:szCs w:val="30"/>
        </w:rPr>
        <w:t>第十五条</w:t>
      </w:r>
      <w:r>
        <w:rPr>
          <w:rFonts w:ascii="仿宋" w:hAnsi="仿宋" w:eastAsia="仿宋"/>
          <w:color w:val="000000"/>
          <w:szCs w:val="30"/>
        </w:rPr>
        <w:t xml:space="preserve">  </w:t>
      </w:r>
      <w:r>
        <w:rPr>
          <w:rFonts w:hint="eastAsia" w:ascii="仿宋" w:hAnsi="仿宋" w:eastAsia="仿宋"/>
          <w:szCs w:val="30"/>
        </w:rPr>
        <w:t>任何单位</w:t>
      </w:r>
      <w:r>
        <w:rPr>
          <w:rFonts w:hint="eastAsia" w:ascii="仿宋" w:hAnsi="仿宋" w:eastAsia="仿宋"/>
          <w:szCs w:val="30"/>
          <w:lang w:eastAsia="zh-CN"/>
        </w:rPr>
        <w:t>或</w:t>
      </w:r>
      <w:r>
        <w:rPr>
          <w:rFonts w:hint="eastAsia" w:ascii="仿宋" w:hAnsi="仿宋" w:eastAsia="仿宋"/>
          <w:szCs w:val="30"/>
        </w:rPr>
        <w:t>个人不得以任何理由骗取、套取或截留、挤占、挪用文体经费；组织或个人在文体</w:t>
      </w:r>
      <w:r>
        <w:rPr>
          <w:rFonts w:hint="eastAsia" w:ascii="仿宋" w:hAnsi="仿宋" w:eastAsia="仿宋"/>
          <w:color w:val="000000"/>
          <w:szCs w:val="30"/>
        </w:rPr>
        <w:t>经费</w:t>
      </w:r>
      <w:r>
        <w:rPr>
          <w:rFonts w:hint="eastAsia" w:ascii="仿宋" w:hAnsi="仿宋" w:eastAsia="仿宋"/>
          <w:szCs w:val="30"/>
        </w:rPr>
        <w:t>管理和使用过程中存在违法违纪行为的，依照相关法律法规严肃处理。</w:t>
      </w:r>
    </w:p>
    <w:p>
      <w:pPr>
        <w:spacing w:before="579" w:beforeLines="100" w:after="579" w:afterLines="100"/>
        <w:jc w:val="center"/>
        <w:rPr>
          <w:rFonts w:ascii="黑体" w:hAnsi="黑体" w:eastAsia="黑体"/>
          <w:szCs w:val="30"/>
        </w:rPr>
      </w:pPr>
      <w:r>
        <w:rPr>
          <w:rFonts w:hint="eastAsia" w:ascii="黑体" w:hAnsi="黑体" w:eastAsia="黑体"/>
          <w:szCs w:val="30"/>
        </w:rPr>
        <w:t>第七章</w:t>
      </w:r>
      <w:r>
        <w:rPr>
          <w:rFonts w:hint="eastAsia" w:ascii="黑体" w:hAnsi="黑体" w:eastAsia="黑体"/>
          <w:szCs w:val="30"/>
        </w:rPr>
        <w:tab/>
      </w:r>
      <w:r>
        <w:rPr>
          <w:rFonts w:hint="eastAsia" w:ascii="黑体" w:hAnsi="黑体" w:eastAsia="黑体"/>
          <w:szCs w:val="30"/>
        </w:rPr>
        <w:t>附   则</w:t>
      </w:r>
    </w:p>
    <w:p>
      <w:pPr>
        <w:ind w:firstLine="632" w:firstLineChars="200"/>
        <w:rPr>
          <w:rFonts w:ascii="仿宋" w:hAnsi="仿宋" w:eastAsia="仿宋"/>
          <w:color w:val="auto"/>
          <w:szCs w:val="30"/>
        </w:rPr>
      </w:pPr>
      <w:r>
        <w:rPr>
          <w:rFonts w:hint="eastAsia" w:ascii="黑体" w:hAnsi="黑体" w:eastAsia="黑体"/>
          <w:color w:val="auto"/>
          <w:szCs w:val="30"/>
        </w:rPr>
        <w:t>第十六条</w:t>
      </w:r>
      <w:r>
        <w:rPr>
          <w:rFonts w:ascii="仿宋" w:hAnsi="仿宋" w:eastAsia="仿宋"/>
          <w:color w:val="auto"/>
          <w:szCs w:val="30"/>
        </w:rPr>
        <w:t xml:space="preserve">  </w:t>
      </w:r>
      <w:r>
        <w:rPr>
          <w:rFonts w:hint="eastAsia" w:ascii="仿宋" w:hAnsi="仿宋" w:eastAsia="仿宋"/>
          <w:color w:val="auto"/>
          <w:szCs w:val="30"/>
        </w:rPr>
        <w:t>本细则自</w:t>
      </w:r>
      <w:r>
        <w:rPr>
          <w:rFonts w:ascii="仿宋" w:hAnsi="仿宋" w:eastAsia="仿宋"/>
          <w:color w:val="auto"/>
          <w:szCs w:val="30"/>
        </w:rPr>
        <w:t>发布之日起实施</w:t>
      </w:r>
      <w:r>
        <w:rPr>
          <w:rFonts w:hint="eastAsia" w:ascii="仿宋" w:hAnsi="仿宋" w:eastAsia="仿宋"/>
          <w:color w:val="auto"/>
          <w:szCs w:val="30"/>
        </w:rPr>
        <w:t>。如</w:t>
      </w:r>
      <w:r>
        <w:rPr>
          <w:rFonts w:ascii="仿宋" w:hAnsi="仿宋" w:eastAsia="仿宋"/>
          <w:color w:val="auto"/>
          <w:szCs w:val="30"/>
        </w:rPr>
        <w:t>之前有关规定与本细则不一致的，以本细则为准。</w:t>
      </w:r>
    </w:p>
    <w:p>
      <w:pPr>
        <w:rPr>
          <w:rFonts w:ascii="仿宋" w:hAnsi="仿宋" w:eastAsia="仿宋"/>
          <w:color w:val="auto"/>
          <w:szCs w:val="30"/>
        </w:rPr>
      </w:pPr>
    </w:p>
    <w:p>
      <w:pPr>
        <w:ind w:firstLine="632" w:firstLineChars="200"/>
        <w:rPr>
          <w:rFonts w:ascii="仿宋" w:hAnsi="仿宋" w:eastAsia="仿宋"/>
          <w:szCs w:val="30"/>
        </w:rPr>
      </w:pPr>
      <w:r>
        <w:rPr>
          <w:rFonts w:hint="eastAsia" w:ascii="仿宋" w:hAnsi="仿宋" w:eastAsia="仿宋"/>
          <w:szCs w:val="30"/>
        </w:rPr>
        <w:t>附件：1</w:t>
      </w:r>
      <w:r>
        <w:rPr>
          <w:rFonts w:hint="eastAsia" w:ascii="仿宋" w:hAnsi="仿宋" w:eastAsia="仿宋"/>
          <w:szCs w:val="30"/>
          <w:lang w:val="en-US" w:eastAsia="zh-CN"/>
        </w:rPr>
        <w:t>.</w:t>
      </w:r>
      <w:r>
        <w:rPr>
          <w:rFonts w:hint="eastAsia" w:ascii="仿宋" w:hAnsi="仿宋" w:eastAsia="仿宋"/>
          <w:szCs w:val="30"/>
        </w:rPr>
        <w:t>残疾人文艺经费标准</w:t>
      </w:r>
    </w:p>
    <w:p>
      <w:pPr>
        <w:ind w:firstLine="632" w:firstLineChars="200"/>
        <w:rPr>
          <w:rFonts w:ascii="仿宋" w:hAnsi="仿宋" w:eastAsia="仿宋"/>
          <w:szCs w:val="30"/>
        </w:rPr>
      </w:pPr>
      <w:r>
        <w:rPr>
          <w:rFonts w:hint="eastAsia" w:ascii="仿宋" w:hAnsi="仿宋" w:eastAsia="仿宋"/>
          <w:szCs w:val="30"/>
        </w:rPr>
        <w:t xml:space="preserve">      2</w:t>
      </w:r>
      <w:r>
        <w:rPr>
          <w:rFonts w:hint="eastAsia" w:ascii="仿宋" w:hAnsi="仿宋" w:eastAsia="仿宋"/>
          <w:szCs w:val="30"/>
          <w:lang w:val="en-US" w:eastAsia="zh-CN"/>
        </w:rPr>
        <w:t>.</w:t>
      </w:r>
      <w:r>
        <w:rPr>
          <w:rFonts w:hint="eastAsia" w:ascii="仿宋" w:hAnsi="仿宋" w:eastAsia="仿宋"/>
          <w:szCs w:val="30"/>
        </w:rPr>
        <w:t>残疾人体育经费标准</w:t>
      </w:r>
    </w:p>
    <w:p>
      <w:pPr>
        <w:spacing w:line="360" w:lineRule="auto"/>
        <w:jc w:val="center"/>
        <w:rPr>
          <w:rFonts w:hint="eastAsia" w:ascii="黑体" w:hAnsi="黑体" w:eastAsia="黑体" w:cs="黑体"/>
          <w:b/>
          <w:bCs/>
          <w:sz w:val="44"/>
          <w:szCs w:val="44"/>
        </w:rPr>
      </w:pPr>
    </w:p>
    <w:p>
      <w:pPr>
        <w:spacing w:line="360" w:lineRule="auto"/>
        <w:jc w:val="center"/>
        <w:rPr>
          <w:rFonts w:hint="eastAsia" w:ascii="黑体" w:hAnsi="黑体" w:eastAsia="黑体" w:cs="黑体"/>
          <w:b/>
          <w:bCs/>
          <w:sz w:val="44"/>
          <w:szCs w:val="44"/>
        </w:rPr>
      </w:pPr>
    </w:p>
    <w:p>
      <w:pPr>
        <w:spacing w:line="360" w:lineRule="auto"/>
        <w:jc w:val="center"/>
        <w:rPr>
          <w:rFonts w:hint="eastAsia" w:ascii="黑体" w:hAnsi="黑体" w:eastAsia="黑体" w:cs="黑体"/>
          <w:b/>
          <w:bCs/>
          <w:sz w:val="44"/>
          <w:szCs w:val="44"/>
        </w:rPr>
      </w:pPr>
    </w:p>
    <w:p>
      <w:pPr>
        <w:rPr>
          <w:rFonts w:hint="eastAsia" w:ascii="仿宋" w:hAnsi="仿宋" w:eastAsia="仿宋"/>
          <w:szCs w:val="30"/>
        </w:rPr>
      </w:pPr>
    </w:p>
    <w:tbl>
      <w:tblPr>
        <w:tblStyle w:val="5"/>
        <w:tblW w:w="8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4"/>
        <w:gridCol w:w="3443"/>
        <w:gridCol w:w="4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3937"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ascii="仿宋" w:hAnsi="仿宋" w:eastAsia="仿宋" w:cs="仿宋"/>
                <w:i w:val="0"/>
                <w:iCs w:val="0"/>
                <w:color w:val="000000"/>
                <w:sz w:val="24"/>
                <w:szCs w:val="24"/>
                <w:u w:val="none"/>
              </w:rPr>
            </w:pPr>
            <w:r>
              <w:rPr>
                <w:rFonts w:hint="eastAsia" w:ascii="黑体" w:hAnsi="黑体" w:eastAsia="黑体" w:cs="黑体"/>
                <w:i w:val="0"/>
                <w:iCs w:val="0"/>
                <w:color w:val="000000"/>
                <w:kern w:val="0"/>
                <w:sz w:val="32"/>
                <w:szCs w:val="32"/>
                <w:u w:val="none"/>
                <w:lang w:val="en-US" w:eastAsia="zh-CN" w:bidi="ar"/>
              </w:rPr>
              <w:t>附件1</w:t>
            </w:r>
          </w:p>
        </w:tc>
        <w:tc>
          <w:tcPr>
            <w:tcW w:w="4918"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855" w:type="dxa"/>
            <w:gridSpan w:val="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小标宋简体" w:hAnsi="方正小标宋简体" w:eastAsia="方正小标宋简体" w:cs="方正小标宋简体"/>
                <w:b/>
                <w:bCs/>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残疾人文艺经费标准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经费标准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文艺节目创作费</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每个节目最高不超过10000元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音乐制作费</w:t>
            </w:r>
          </w:p>
        </w:tc>
        <w:tc>
          <w:tcPr>
            <w:tcW w:w="4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每个节目最高不超过7000元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文艺节目排练指导老师补助</w:t>
            </w:r>
          </w:p>
        </w:tc>
        <w:tc>
          <w:tcPr>
            <w:tcW w:w="4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不超过200元/课时（45分钟一课时）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参加培训残疾人补助</w:t>
            </w:r>
          </w:p>
        </w:tc>
        <w:tc>
          <w:tcPr>
            <w:tcW w:w="4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排练、培训餐费</w:t>
            </w:r>
          </w:p>
        </w:tc>
        <w:tc>
          <w:tcPr>
            <w:tcW w:w="4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60元/人/天，据实列支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保险费标准</w:t>
            </w:r>
          </w:p>
        </w:tc>
        <w:tc>
          <w:tcPr>
            <w:tcW w:w="4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结合实际情况,据实列支。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评委劳务费</w:t>
            </w:r>
          </w:p>
        </w:tc>
        <w:tc>
          <w:tcPr>
            <w:tcW w:w="4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外出演出、参赛演员、指导教师补助</w:t>
            </w:r>
          </w:p>
        </w:tc>
        <w:tc>
          <w:tcPr>
            <w:tcW w:w="4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市文艺比赛获奖补助</w:t>
            </w:r>
          </w:p>
        </w:tc>
        <w:tc>
          <w:tcPr>
            <w:tcW w:w="4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各镇街对在比赛中获一、二、三等奖及创作奖参照省残联标准给予补助(目前省分别为:4000,2400,1600,1000)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公益演出人员补助</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1.艺术总监劳务费每人每场1000元；指导老师、手语老师劳务费每人每场500元。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2.演出期间餐费每人每天100元，据实列支。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等线" w:hAnsi="等线" w:eastAsia="等线" w:cs="等线"/>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参加省内外（境外）残疾人文艺赛事的文艺人员、指导老师补助</w:t>
            </w:r>
          </w:p>
        </w:tc>
        <w:tc>
          <w:tcPr>
            <w:tcW w:w="4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150元/人/天</w:t>
            </w:r>
          </w:p>
        </w:tc>
      </w:tr>
    </w:tbl>
    <w:p>
      <w:pPr>
        <w:rPr>
          <w:rFonts w:hint="eastAsia" w:ascii="仿宋" w:hAnsi="仿宋" w:eastAsia="仿宋"/>
          <w:szCs w:val="30"/>
        </w:rPr>
      </w:pPr>
    </w:p>
    <w:p>
      <w:pPr>
        <w:rPr>
          <w:rFonts w:hint="eastAsia" w:ascii="仿宋" w:hAnsi="仿宋" w:eastAsia="仿宋"/>
          <w:szCs w:val="30"/>
        </w:rPr>
      </w:pPr>
    </w:p>
    <w:p>
      <w:pPr>
        <w:rPr>
          <w:rFonts w:hint="eastAsia" w:ascii="仿宋" w:hAnsi="仿宋" w:eastAsia="仿宋"/>
          <w:szCs w:val="30"/>
        </w:rPr>
      </w:pPr>
    </w:p>
    <w:p>
      <w:pPr>
        <w:rPr>
          <w:rFonts w:hint="eastAsia" w:ascii="黑体" w:hAnsi="黑体" w:eastAsia="黑体" w:cs="黑体"/>
          <w:sz w:val="32"/>
          <w:szCs w:val="32"/>
        </w:rPr>
      </w:pPr>
      <w:r>
        <w:rPr>
          <w:rFonts w:hint="eastAsia" w:ascii="黑体" w:hAnsi="黑体" w:eastAsia="黑体" w:cs="黑体"/>
          <w:i w:val="0"/>
          <w:iCs w:val="0"/>
          <w:color w:val="000000"/>
          <w:kern w:val="0"/>
          <w:sz w:val="32"/>
          <w:szCs w:val="32"/>
          <w:u w:val="none"/>
          <w:lang w:val="en-US" w:eastAsia="zh-CN" w:bidi="ar"/>
        </w:rPr>
        <w:t>附件2</w:t>
      </w:r>
    </w:p>
    <w:tbl>
      <w:tblPr>
        <w:tblStyle w:val="5"/>
        <w:tblpPr w:leftFromText="180" w:rightFromText="180" w:vertAnchor="text" w:horzAnchor="page" w:tblpX="1694" w:tblpY="30"/>
        <w:tblOverlap w:val="never"/>
        <w:tblW w:w="8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2562"/>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788" w:type="dxa"/>
            <w:gridSpan w:val="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小标宋简体" w:hAnsi="方正小标宋简体" w:eastAsia="方正小标宋简体" w:cs="方正小标宋简体"/>
                <w:b/>
                <w:bCs/>
                <w:i w:val="0"/>
                <w:iCs w:val="0"/>
                <w:color w:val="000000"/>
                <w:sz w:val="20"/>
                <w:szCs w:val="20"/>
                <w:u w:val="none"/>
              </w:rPr>
            </w:pPr>
            <w:bookmarkStart w:id="0" w:name="_GoBack"/>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残疾人体育经费标准</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经费标准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参加市集训补助</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参加国家、省集训补助</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1.奥运单项冠军或集体项前三名100元/人/天。2、世界锦标赛、亚运会单项冠军或集体项前三名80元/人/天。3、全运会、全国锦标赛单项冠军或集体项前三名60元/人/天。4、普通集训人员40元/人/天。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工作人员费</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领（骑）跑员、陪练员、护理工作人员100元/人/天。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教练费</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1.主教练200元/人/天。助理教练150元/人/天。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食宿费</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1.集训人员伙食费（含训练饮用水）80元/人/天。2、集训人员住宿40-80元/人/天。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训练器材耗品费</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1.田径、游泳、聋人篮球、聋人足球、盲人足球、盲人门球、坐式排球、飞镖、象棋、举重、柔道、硬地滚球等每人每天10元。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2.网球、乒乓球、射箭、轮椅击剑等每人每天15元。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3.自行车、轮椅篮球、射箭、羽毛球、轮椅冰壶等每人每天30元。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场地费</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1.室外场地20元/人/天。2、室内场地30元/人/天。3、游泳场地50元/人/天。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服装、医疗、保险费用</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1．服装费每人每年不超过2000元，包括运动队的比赛服、训练服、鞋、帽等，特殊专业运动服除外。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2．医疗费每人每年1500元标准统筹开支，集训期间出现的大额、特殊医疗费用，按规定程序另行报批。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3．保险费每人每次不超过120元。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体育赛裁判员、分级员、工作人员</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24"/>
                <w:szCs w:val="24"/>
                <w:u w:val="none"/>
              </w:rPr>
            </w:pP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参加省运会</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市运会获奖补助</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镇街对在比赛中获前六名的运动员分别给予不高于：一名6000元、第二名5000元、第三名4000元、第四名3000元、第五名2000元、第六名1000元的获奖补助；参加市级各项残疾人锦标赛获前六名的运动员分别按不高于市残运会标准的50%给予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参加省级各项残疾人锦标赛获奖补助</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对在比赛中获前六名的运动员分别给予：第一名3000元、第二名2000元、第三名1000元、第四名800元、第五名600元、第六名500元的获奖补助；主管教练按所带运动员获奖补助总额的50%给予补助。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参加省内外（境外）残疾人体育赛事的运动员、教练员补助</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150元/人/天</w:t>
            </w:r>
          </w:p>
        </w:tc>
      </w:tr>
    </w:tbl>
    <w:p>
      <w:pPr>
        <w:rPr>
          <w:rFonts w:hint="eastAsia" w:ascii="仿宋" w:hAnsi="仿宋" w:eastAsia="仿宋"/>
          <w:sz w:val="11"/>
          <w:szCs w:val="11"/>
        </w:rPr>
      </w:pPr>
    </w:p>
    <w:sectPr>
      <w:footerReference r:id="rId6" w:type="first"/>
      <w:headerReference r:id="rId3" w:type="default"/>
      <w:footerReference r:id="rId4" w:type="default"/>
      <w:footerReference r:id="rId5" w:type="even"/>
      <w:pgSz w:w="11906" w:h="16838"/>
      <w:pgMar w:top="1474" w:right="1587" w:bottom="1474" w:left="1587" w:header="851" w:footer="1400"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56A0F"/>
    <w:multiLevelType w:val="singleLevel"/>
    <w:tmpl w:val="39C56A0F"/>
    <w:lvl w:ilvl="0" w:tentative="0">
      <w:start w:val="2"/>
      <w:numFmt w:val="chineseCountingThousand"/>
      <w:suff w:val="nothing"/>
      <w:lvlText w:val="（%1）"/>
      <w:lvlJc w:val="left"/>
      <w:pPr>
        <w:ind w:left="0" w:firstLine="0"/>
      </w:pPr>
    </w:lvl>
  </w:abstractNum>
  <w:abstractNum w:abstractNumId="1">
    <w:nsid w:val="48331C15"/>
    <w:multiLevelType w:val="singleLevel"/>
    <w:tmpl w:val="48331C15"/>
    <w:lvl w:ilvl="0" w:tentative="0">
      <w:start w:val="1"/>
      <w:numFmt w:val="chineseCountingThousand"/>
      <w:suff w:val="nothing"/>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1A"/>
    <w:rsid w:val="00000AE7"/>
    <w:rsid w:val="0002435F"/>
    <w:rsid w:val="00034434"/>
    <w:rsid w:val="00047A98"/>
    <w:rsid w:val="00054A4A"/>
    <w:rsid w:val="00055BF0"/>
    <w:rsid w:val="00056D31"/>
    <w:rsid w:val="000573D4"/>
    <w:rsid w:val="00060BDE"/>
    <w:rsid w:val="000658FE"/>
    <w:rsid w:val="00071DF5"/>
    <w:rsid w:val="00072CC1"/>
    <w:rsid w:val="00082126"/>
    <w:rsid w:val="000B0659"/>
    <w:rsid w:val="000B3EED"/>
    <w:rsid w:val="000B4B54"/>
    <w:rsid w:val="000B5A05"/>
    <w:rsid w:val="000C4F74"/>
    <w:rsid w:val="000E38F8"/>
    <w:rsid w:val="00100790"/>
    <w:rsid w:val="001028AA"/>
    <w:rsid w:val="00106224"/>
    <w:rsid w:val="00110C0C"/>
    <w:rsid w:val="00111945"/>
    <w:rsid w:val="001130AC"/>
    <w:rsid w:val="00113159"/>
    <w:rsid w:val="001206C6"/>
    <w:rsid w:val="0012155A"/>
    <w:rsid w:val="00125AAA"/>
    <w:rsid w:val="0012601C"/>
    <w:rsid w:val="00126E5E"/>
    <w:rsid w:val="001334C7"/>
    <w:rsid w:val="001504F8"/>
    <w:rsid w:val="001521DB"/>
    <w:rsid w:val="00160858"/>
    <w:rsid w:val="00164708"/>
    <w:rsid w:val="00177793"/>
    <w:rsid w:val="0018029D"/>
    <w:rsid w:val="00187063"/>
    <w:rsid w:val="001900D1"/>
    <w:rsid w:val="0019370F"/>
    <w:rsid w:val="001B2380"/>
    <w:rsid w:val="001B293D"/>
    <w:rsid w:val="001B34A3"/>
    <w:rsid w:val="001C02AE"/>
    <w:rsid w:val="001E212C"/>
    <w:rsid w:val="00200CBB"/>
    <w:rsid w:val="00206DAC"/>
    <w:rsid w:val="00215657"/>
    <w:rsid w:val="002217F9"/>
    <w:rsid w:val="00234BCB"/>
    <w:rsid w:val="0025009D"/>
    <w:rsid w:val="00254CCF"/>
    <w:rsid w:val="00274FD9"/>
    <w:rsid w:val="002758D2"/>
    <w:rsid w:val="0027625B"/>
    <w:rsid w:val="0029123D"/>
    <w:rsid w:val="00296A2F"/>
    <w:rsid w:val="002A0E14"/>
    <w:rsid w:val="002A6729"/>
    <w:rsid w:val="002B46CE"/>
    <w:rsid w:val="002C2A9E"/>
    <w:rsid w:val="002E5DEF"/>
    <w:rsid w:val="002E693A"/>
    <w:rsid w:val="002F28FE"/>
    <w:rsid w:val="003066DC"/>
    <w:rsid w:val="00345004"/>
    <w:rsid w:val="00350DAB"/>
    <w:rsid w:val="00362B5C"/>
    <w:rsid w:val="00363C36"/>
    <w:rsid w:val="00382D0C"/>
    <w:rsid w:val="00383666"/>
    <w:rsid w:val="003916C3"/>
    <w:rsid w:val="003A0DD8"/>
    <w:rsid w:val="003B1569"/>
    <w:rsid w:val="003D3DA6"/>
    <w:rsid w:val="003D7539"/>
    <w:rsid w:val="003E667A"/>
    <w:rsid w:val="0041106B"/>
    <w:rsid w:val="00411D10"/>
    <w:rsid w:val="004260FF"/>
    <w:rsid w:val="00430025"/>
    <w:rsid w:val="00433C6E"/>
    <w:rsid w:val="00435D39"/>
    <w:rsid w:val="00444F83"/>
    <w:rsid w:val="00455055"/>
    <w:rsid w:val="004610B0"/>
    <w:rsid w:val="00477DDC"/>
    <w:rsid w:val="00477DFF"/>
    <w:rsid w:val="004A1E22"/>
    <w:rsid w:val="004A5C0A"/>
    <w:rsid w:val="004C0482"/>
    <w:rsid w:val="004D4B38"/>
    <w:rsid w:val="004F5545"/>
    <w:rsid w:val="005110AF"/>
    <w:rsid w:val="00534194"/>
    <w:rsid w:val="0053675C"/>
    <w:rsid w:val="00552179"/>
    <w:rsid w:val="00564844"/>
    <w:rsid w:val="005712E9"/>
    <w:rsid w:val="00572F63"/>
    <w:rsid w:val="005919C4"/>
    <w:rsid w:val="00597F7F"/>
    <w:rsid w:val="005A4FFB"/>
    <w:rsid w:val="005B231E"/>
    <w:rsid w:val="005B2B49"/>
    <w:rsid w:val="005B6057"/>
    <w:rsid w:val="005C5536"/>
    <w:rsid w:val="00611088"/>
    <w:rsid w:val="00616C58"/>
    <w:rsid w:val="00625DEB"/>
    <w:rsid w:val="0063637B"/>
    <w:rsid w:val="00640784"/>
    <w:rsid w:val="00655B25"/>
    <w:rsid w:val="00671B69"/>
    <w:rsid w:val="006722C2"/>
    <w:rsid w:val="00691A37"/>
    <w:rsid w:val="00697E10"/>
    <w:rsid w:val="006A1B5C"/>
    <w:rsid w:val="006A552B"/>
    <w:rsid w:val="006C7D33"/>
    <w:rsid w:val="006E23ED"/>
    <w:rsid w:val="006F411F"/>
    <w:rsid w:val="00701165"/>
    <w:rsid w:val="00702A93"/>
    <w:rsid w:val="00714D0E"/>
    <w:rsid w:val="00743BD8"/>
    <w:rsid w:val="00744F01"/>
    <w:rsid w:val="0075237E"/>
    <w:rsid w:val="00762D08"/>
    <w:rsid w:val="00762EA8"/>
    <w:rsid w:val="00763406"/>
    <w:rsid w:val="007A4CA8"/>
    <w:rsid w:val="007B639C"/>
    <w:rsid w:val="007C16C6"/>
    <w:rsid w:val="007D63C6"/>
    <w:rsid w:val="007D6F1B"/>
    <w:rsid w:val="007F0052"/>
    <w:rsid w:val="007F0DB5"/>
    <w:rsid w:val="007F4CF8"/>
    <w:rsid w:val="007F58BC"/>
    <w:rsid w:val="00802287"/>
    <w:rsid w:val="00810A39"/>
    <w:rsid w:val="00817471"/>
    <w:rsid w:val="00817F53"/>
    <w:rsid w:val="00826F4D"/>
    <w:rsid w:val="00827F46"/>
    <w:rsid w:val="00832068"/>
    <w:rsid w:val="00840E41"/>
    <w:rsid w:val="008414B5"/>
    <w:rsid w:val="00855F60"/>
    <w:rsid w:val="00867C6A"/>
    <w:rsid w:val="00880FB5"/>
    <w:rsid w:val="0089351B"/>
    <w:rsid w:val="008A2188"/>
    <w:rsid w:val="008A6F50"/>
    <w:rsid w:val="008C192C"/>
    <w:rsid w:val="008E2AF0"/>
    <w:rsid w:val="009118BC"/>
    <w:rsid w:val="00917503"/>
    <w:rsid w:val="0092544B"/>
    <w:rsid w:val="009270BE"/>
    <w:rsid w:val="00942830"/>
    <w:rsid w:val="00942C49"/>
    <w:rsid w:val="00944369"/>
    <w:rsid w:val="009517BC"/>
    <w:rsid w:val="00962412"/>
    <w:rsid w:val="00962505"/>
    <w:rsid w:val="0096323C"/>
    <w:rsid w:val="009817CE"/>
    <w:rsid w:val="00982AFE"/>
    <w:rsid w:val="00986C23"/>
    <w:rsid w:val="00986FCA"/>
    <w:rsid w:val="009A54C6"/>
    <w:rsid w:val="009A7FDE"/>
    <w:rsid w:val="009B4260"/>
    <w:rsid w:val="009C1EC0"/>
    <w:rsid w:val="009C2398"/>
    <w:rsid w:val="009D2A62"/>
    <w:rsid w:val="009E00CA"/>
    <w:rsid w:val="009E5020"/>
    <w:rsid w:val="009F115B"/>
    <w:rsid w:val="00A02423"/>
    <w:rsid w:val="00A0629F"/>
    <w:rsid w:val="00A25695"/>
    <w:rsid w:val="00A314F9"/>
    <w:rsid w:val="00A31695"/>
    <w:rsid w:val="00A3321E"/>
    <w:rsid w:val="00A46A53"/>
    <w:rsid w:val="00A47C0F"/>
    <w:rsid w:val="00A705F1"/>
    <w:rsid w:val="00AB55CB"/>
    <w:rsid w:val="00AC0FD9"/>
    <w:rsid w:val="00B2352F"/>
    <w:rsid w:val="00B24FCA"/>
    <w:rsid w:val="00B31CC9"/>
    <w:rsid w:val="00B51CE5"/>
    <w:rsid w:val="00B53DF3"/>
    <w:rsid w:val="00B74472"/>
    <w:rsid w:val="00B77045"/>
    <w:rsid w:val="00B92D72"/>
    <w:rsid w:val="00BA45FF"/>
    <w:rsid w:val="00BC3393"/>
    <w:rsid w:val="00BC452B"/>
    <w:rsid w:val="00BC7820"/>
    <w:rsid w:val="00BD4999"/>
    <w:rsid w:val="00BD4ED6"/>
    <w:rsid w:val="00BE156B"/>
    <w:rsid w:val="00BE2CFD"/>
    <w:rsid w:val="00BE3B4C"/>
    <w:rsid w:val="00BE6F05"/>
    <w:rsid w:val="00C03761"/>
    <w:rsid w:val="00C120CA"/>
    <w:rsid w:val="00C146C9"/>
    <w:rsid w:val="00C15F73"/>
    <w:rsid w:val="00C21478"/>
    <w:rsid w:val="00C232BF"/>
    <w:rsid w:val="00C27F68"/>
    <w:rsid w:val="00C43D69"/>
    <w:rsid w:val="00C46881"/>
    <w:rsid w:val="00C51C87"/>
    <w:rsid w:val="00C61965"/>
    <w:rsid w:val="00C77599"/>
    <w:rsid w:val="00CA2A54"/>
    <w:rsid w:val="00CB517D"/>
    <w:rsid w:val="00CC5C97"/>
    <w:rsid w:val="00CE16BA"/>
    <w:rsid w:val="00CE2E67"/>
    <w:rsid w:val="00CF02A5"/>
    <w:rsid w:val="00CF4AC4"/>
    <w:rsid w:val="00CF6752"/>
    <w:rsid w:val="00D0541D"/>
    <w:rsid w:val="00D077BC"/>
    <w:rsid w:val="00D12630"/>
    <w:rsid w:val="00D22B4B"/>
    <w:rsid w:val="00D23ECD"/>
    <w:rsid w:val="00D2415B"/>
    <w:rsid w:val="00D26426"/>
    <w:rsid w:val="00D403BE"/>
    <w:rsid w:val="00D657E7"/>
    <w:rsid w:val="00D66FE2"/>
    <w:rsid w:val="00D818CF"/>
    <w:rsid w:val="00DA7D70"/>
    <w:rsid w:val="00DB4C38"/>
    <w:rsid w:val="00DB7A01"/>
    <w:rsid w:val="00DC639B"/>
    <w:rsid w:val="00DD265F"/>
    <w:rsid w:val="00DD3CBD"/>
    <w:rsid w:val="00DD4A99"/>
    <w:rsid w:val="00E13D53"/>
    <w:rsid w:val="00E23956"/>
    <w:rsid w:val="00E26C56"/>
    <w:rsid w:val="00E32069"/>
    <w:rsid w:val="00E420C3"/>
    <w:rsid w:val="00E53DA3"/>
    <w:rsid w:val="00E630F2"/>
    <w:rsid w:val="00E85351"/>
    <w:rsid w:val="00E85879"/>
    <w:rsid w:val="00E85BBD"/>
    <w:rsid w:val="00EB7C42"/>
    <w:rsid w:val="00EC0AD1"/>
    <w:rsid w:val="00ED16FD"/>
    <w:rsid w:val="00ED1A01"/>
    <w:rsid w:val="00EE7F2B"/>
    <w:rsid w:val="00EF3BF4"/>
    <w:rsid w:val="00F017B8"/>
    <w:rsid w:val="00F10B56"/>
    <w:rsid w:val="00F2301D"/>
    <w:rsid w:val="00F23A4E"/>
    <w:rsid w:val="00F25683"/>
    <w:rsid w:val="00F3788D"/>
    <w:rsid w:val="00F423BB"/>
    <w:rsid w:val="00F42449"/>
    <w:rsid w:val="00F53D83"/>
    <w:rsid w:val="00F640EB"/>
    <w:rsid w:val="00F7306D"/>
    <w:rsid w:val="00F73597"/>
    <w:rsid w:val="00F96270"/>
    <w:rsid w:val="00FA397C"/>
    <w:rsid w:val="00FB021A"/>
    <w:rsid w:val="00FB3A18"/>
    <w:rsid w:val="00FE5FFA"/>
    <w:rsid w:val="00FF50EC"/>
    <w:rsid w:val="03586E46"/>
    <w:rsid w:val="046402DE"/>
    <w:rsid w:val="07E47B0D"/>
    <w:rsid w:val="099F2CE0"/>
    <w:rsid w:val="0C2471DA"/>
    <w:rsid w:val="142E21B5"/>
    <w:rsid w:val="19F40986"/>
    <w:rsid w:val="1D29567F"/>
    <w:rsid w:val="22D2359B"/>
    <w:rsid w:val="2DFE6D84"/>
    <w:rsid w:val="30A33170"/>
    <w:rsid w:val="3F0F7FEA"/>
    <w:rsid w:val="4ABA32A2"/>
    <w:rsid w:val="500552DD"/>
    <w:rsid w:val="5200049C"/>
    <w:rsid w:val="523A63C1"/>
    <w:rsid w:val="554F3C91"/>
    <w:rsid w:val="55B9576E"/>
    <w:rsid w:val="59A006C1"/>
    <w:rsid w:val="5BCB3026"/>
    <w:rsid w:val="5D997A9E"/>
    <w:rsid w:val="5F564156"/>
    <w:rsid w:val="5FD06289"/>
    <w:rsid w:val="624757C3"/>
    <w:rsid w:val="66031D57"/>
    <w:rsid w:val="66634C16"/>
    <w:rsid w:val="66D12B6D"/>
    <w:rsid w:val="6AEF39D5"/>
    <w:rsid w:val="70FB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kern w:val="0"/>
      <w:sz w:val="24"/>
    </w:rPr>
  </w:style>
  <w:style w:type="character" w:customStyle="1" w:styleId="7">
    <w:name w:val="页眉 字符"/>
    <w:basedOn w:val="6"/>
    <w:link w:val="3"/>
    <w:qFormat/>
    <w:uiPriority w:val="99"/>
    <w:rPr>
      <w:rFonts w:ascii="Calibri" w:hAnsi="Calibri" w:eastAsia="宋体" w:cs="Times New Roman"/>
      <w:sz w:val="18"/>
      <w:szCs w:val="18"/>
    </w:rPr>
  </w:style>
  <w:style w:type="character" w:customStyle="1" w:styleId="8">
    <w:name w:val="页脚 字符"/>
    <w:basedOn w:val="6"/>
    <w:link w:val="2"/>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297</Words>
  <Characters>1698</Characters>
  <Lines>14</Lines>
  <Paragraphs>3</Paragraphs>
  <TotalTime>0</TotalTime>
  <ScaleCrop>false</ScaleCrop>
  <LinksUpToDate>false</LinksUpToDate>
  <CharactersWithSpaces>1992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2021-06-17T08:46:00Z</dcterms:created>
  <dc:creator>李毅</dc:creator>
  <cp:lastModifiedBy>袁丽苑</cp:lastModifiedBy>
  <cp:lastPrinted>2021-09-01T08:23:00Z</cp:lastPrinted>
  <dcterms:modified xsi:type="dcterms:W3CDTF">2021-09-30T10:23:12Z</dcterms:modified>
  <cp:revision>577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2B0B5F90C6824E95980FDB5AFAAA2136</vt:lpwstr>
  </property>
</Properties>
</file>