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4193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2430元/月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1609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谭俊杰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D35E76"/>
    <w:rsid w:val="052A7115"/>
    <w:rsid w:val="13443629"/>
    <w:rsid w:val="152044DB"/>
    <w:rsid w:val="18745FE3"/>
    <w:rsid w:val="1DBD0163"/>
    <w:rsid w:val="1EEA320C"/>
    <w:rsid w:val="1FC249E1"/>
    <w:rsid w:val="235B4248"/>
    <w:rsid w:val="24A019F9"/>
    <w:rsid w:val="2EEF7011"/>
    <w:rsid w:val="30200AE6"/>
    <w:rsid w:val="370D6CBE"/>
    <w:rsid w:val="3748620F"/>
    <w:rsid w:val="38601FB0"/>
    <w:rsid w:val="3BAE6CF5"/>
    <w:rsid w:val="3C9C3ECF"/>
    <w:rsid w:val="3EC41698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2021-08-05T01:17:20Z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F0C45665A6084C748FDF7E4E3BDDBF69</vt:lpwstr>
  </property>
</Properties>
</file>