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78" w:type="dxa"/>
        <w:tblInd w:w="-856" w:type="dxa"/>
        <w:tblLayout w:type="fixed"/>
        <w:tblCellMar>
          <w:top w:w="0" w:type="dxa"/>
          <w:left w:w="108" w:type="dxa"/>
          <w:bottom w:w="0" w:type="dxa"/>
          <w:right w:w="108" w:type="dxa"/>
        </w:tblCellMar>
      </w:tblPr>
      <w:tblGrid>
        <w:gridCol w:w="3856"/>
        <w:gridCol w:w="1832"/>
        <w:gridCol w:w="1463"/>
        <w:gridCol w:w="2227"/>
      </w:tblGrid>
      <w:tr>
        <w:tblPrEx>
          <w:tblCellMar>
            <w:top w:w="0" w:type="dxa"/>
            <w:left w:w="108" w:type="dxa"/>
            <w:bottom w:w="0" w:type="dxa"/>
            <w:right w:w="108" w:type="dxa"/>
          </w:tblCellMar>
        </w:tblPrEx>
        <w:trPr>
          <w:trHeight w:val="585" w:hRule="atLeast"/>
        </w:trPr>
        <w:tc>
          <w:tcPr>
            <w:tcW w:w="9378" w:type="dxa"/>
            <w:gridSpan w:val="4"/>
            <w:tcBorders>
              <w:top w:val="single" w:color="auto" w:sz="4" w:space="0"/>
              <w:left w:val="single" w:color="auto" w:sz="4" w:space="0"/>
              <w:bottom w:val="single" w:color="auto" w:sz="4" w:space="0"/>
              <w:right w:val="single" w:color="000000" w:sz="4" w:space="0"/>
            </w:tcBorders>
            <w:shd w:val="clear" w:color="000000" w:fill="BDD7EE"/>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中山市特色产业集群产业链协同创新项目事后奖补（省级）资金</w:t>
            </w:r>
            <w:r>
              <w:rPr>
                <w:rFonts w:hint="default" w:ascii="宋体" w:hAnsi="宋体" w:eastAsia="宋体" w:cs="宋体"/>
                <w:b/>
                <w:bCs/>
                <w:color w:val="000000"/>
                <w:kern w:val="0"/>
                <w:sz w:val="28"/>
                <w:szCs w:val="28"/>
                <w:lang w:val="en"/>
              </w:rPr>
              <w:t>拨付</w:t>
            </w:r>
            <w:r>
              <w:rPr>
                <w:rFonts w:hint="eastAsia" w:ascii="宋体" w:hAnsi="宋体" w:eastAsia="宋体" w:cs="宋体"/>
                <w:b/>
                <w:bCs/>
                <w:color w:val="000000"/>
                <w:kern w:val="0"/>
                <w:sz w:val="28"/>
                <w:szCs w:val="28"/>
              </w:rPr>
              <w:t>申请表</w:t>
            </w:r>
          </w:p>
        </w:tc>
      </w:tr>
      <w:tr>
        <w:tblPrEx>
          <w:tblCellMar>
            <w:top w:w="0" w:type="dxa"/>
            <w:left w:w="108" w:type="dxa"/>
            <w:bottom w:w="0" w:type="dxa"/>
            <w:right w:w="108" w:type="dxa"/>
          </w:tblCellMar>
        </w:tblPrEx>
        <w:trPr>
          <w:trHeight w:val="409" w:hRule="atLeast"/>
        </w:trPr>
        <w:tc>
          <w:tcPr>
            <w:tcW w:w="9378" w:type="dxa"/>
            <w:gridSpan w:val="4"/>
            <w:tcBorders>
              <w:top w:val="single" w:color="auto" w:sz="4" w:space="0"/>
              <w:left w:val="single" w:color="auto" w:sz="4" w:space="0"/>
              <w:bottom w:val="single" w:color="auto" w:sz="4" w:space="0"/>
              <w:right w:val="single" w:color="000000" w:sz="4" w:space="0"/>
            </w:tcBorders>
            <w:shd w:val="clear" w:color="000000" w:fill="BDD7EE"/>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一、申请企业的信息</w:t>
            </w:r>
          </w:p>
        </w:tc>
      </w:tr>
      <w:tr>
        <w:tblPrEx>
          <w:tblCellMar>
            <w:top w:w="0" w:type="dxa"/>
            <w:left w:w="108" w:type="dxa"/>
            <w:bottom w:w="0" w:type="dxa"/>
            <w:right w:w="108" w:type="dxa"/>
          </w:tblCellMar>
        </w:tblPrEx>
        <w:trPr>
          <w:trHeight w:val="750"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申请企业名称</w:t>
            </w:r>
          </w:p>
        </w:tc>
        <w:tc>
          <w:tcPr>
            <w:tcW w:w="55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50"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注册地址</w:t>
            </w:r>
          </w:p>
        </w:tc>
        <w:tc>
          <w:tcPr>
            <w:tcW w:w="55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50"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统一社会信用代码</w:t>
            </w:r>
          </w:p>
        </w:tc>
        <w:tc>
          <w:tcPr>
            <w:tcW w:w="55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50"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法定代表人</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联系电话</w:t>
            </w:r>
          </w:p>
        </w:tc>
        <w:tc>
          <w:tcPr>
            <w:tcW w:w="2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50"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经办人</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联系电话</w:t>
            </w:r>
          </w:p>
        </w:tc>
        <w:tc>
          <w:tcPr>
            <w:tcW w:w="2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9378" w:type="dxa"/>
            <w:gridSpan w:val="4"/>
            <w:tcBorders>
              <w:top w:val="single" w:color="auto" w:sz="4" w:space="0"/>
              <w:left w:val="single" w:color="auto" w:sz="4" w:space="0"/>
              <w:bottom w:val="single" w:color="auto" w:sz="4" w:space="0"/>
              <w:right w:val="single" w:color="000000" w:sz="4" w:space="0"/>
            </w:tcBorders>
            <w:shd w:val="clear" w:color="000000" w:fill="BDD7EE"/>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二、申请企业申请事后奖补项目的信息</w:t>
            </w:r>
          </w:p>
        </w:tc>
      </w:tr>
      <w:tr>
        <w:tblPrEx>
          <w:tblCellMar>
            <w:top w:w="0" w:type="dxa"/>
            <w:left w:w="108" w:type="dxa"/>
            <w:bottom w:w="0" w:type="dxa"/>
            <w:right w:w="108" w:type="dxa"/>
          </w:tblCellMar>
        </w:tblPrEx>
        <w:trPr>
          <w:trHeight w:val="1140"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55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72"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工业和信息化部门出具的技术改造项目备案证（文件）的编号：</w:t>
            </w:r>
          </w:p>
        </w:tc>
        <w:tc>
          <w:tcPr>
            <w:tcW w:w="55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72"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中山市工业和信息化局在验收通过后下达的财政奖补文件的编号:</w:t>
            </w:r>
          </w:p>
        </w:tc>
        <w:tc>
          <w:tcPr>
            <w:tcW w:w="55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332"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申请企业实施的符合产业链协同创新试点条件的项目已经由中山市工业和信息化局组织验收并验收通过，该项目的设备发票金额（不含税）为：</w:t>
            </w:r>
          </w:p>
        </w:tc>
        <w:tc>
          <w:tcPr>
            <w:tcW w:w="55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人民币（大写） 万 仟 佰 元 角 分（小写：￥元）</w:t>
            </w:r>
          </w:p>
        </w:tc>
      </w:tr>
      <w:tr>
        <w:tblPrEx>
          <w:tblCellMar>
            <w:top w:w="0" w:type="dxa"/>
            <w:left w:w="108" w:type="dxa"/>
            <w:bottom w:w="0" w:type="dxa"/>
            <w:right w:w="108" w:type="dxa"/>
          </w:tblCellMar>
        </w:tblPrEx>
        <w:trPr>
          <w:trHeight w:val="732" w:hRule="atLeast"/>
        </w:trPr>
        <w:tc>
          <w:tcPr>
            <w:tcW w:w="385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该项目按照设备发票金额（不含税）的20%申请事后奖补的金额为：</w:t>
            </w:r>
          </w:p>
        </w:tc>
        <w:tc>
          <w:tcPr>
            <w:tcW w:w="552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人民币（大写） 万 仟 佰 元 角 分（小写：￥元）</w:t>
            </w:r>
          </w:p>
        </w:tc>
      </w:tr>
      <w:tr>
        <w:tblPrEx>
          <w:tblCellMar>
            <w:top w:w="0" w:type="dxa"/>
            <w:left w:w="108" w:type="dxa"/>
            <w:bottom w:w="0" w:type="dxa"/>
            <w:right w:w="108" w:type="dxa"/>
          </w:tblCellMar>
        </w:tblPrEx>
        <w:trPr>
          <w:trHeight w:val="7360" w:hRule="atLeast"/>
        </w:trPr>
        <w:tc>
          <w:tcPr>
            <w:tcW w:w="9378"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ind w:firstLine="450"/>
              <w:jc w:val="left"/>
              <w:rPr>
                <w:rFonts w:hint="eastAsia" w:ascii="宋体" w:hAnsi="宋体" w:eastAsia="宋体" w:cs="宋体"/>
                <w:color w:val="000000"/>
                <w:kern w:val="0"/>
                <w:sz w:val="22"/>
              </w:rPr>
            </w:pPr>
          </w:p>
          <w:p>
            <w:pPr>
              <w:widowControl/>
              <w:ind w:firstLine="450"/>
              <w:jc w:val="left"/>
              <w:rPr>
                <w:rFonts w:ascii="宋体" w:hAnsi="宋体" w:eastAsia="宋体" w:cs="宋体"/>
                <w:color w:val="000000"/>
                <w:kern w:val="0"/>
                <w:sz w:val="22"/>
              </w:rPr>
            </w:pPr>
            <w:r>
              <w:rPr>
                <w:rFonts w:hint="eastAsia" w:ascii="宋体" w:hAnsi="宋体" w:eastAsia="宋体" w:cs="宋体"/>
                <w:color w:val="000000"/>
                <w:kern w:val="0"/>
                <w:sz w:val="22"/>
              </w:rPr>
              <w:t>我司实施的上述项目已经由中山市工业和信息化局组织验收并验收通过，现按照《广东省工业和信息化厅关于在中山市开展特色产业集群产业链协同创新试点工作的通知》（粤工信创新函〔2020〕392号）申请省财政专项资金给予事后奖补。我司确认并承诺对本表格所填信息数据以及上述资料的真实性、完整性、准确性负责。现向申请将上述项目的事后奖补资金人民币（大写） 万 仟 佰 元 角 分（小写：￥元），划拨至以下账户：</w:t>
            </w:r>
          </w:p>
          <w:p>
            <w:pPr>
              <w:widowControl/>
              <w:ind w:firstLine="450"/>
              <w:jc w:val="left"/>
              <w:rPr>
                <w:rFonts w:ascii="宋体" w:hAnsi="宋体" w:eastAsia="宋体" w:cs="宋体"/>
                <w:color w:val="000000"/>
                <w:kern w:val="0"/>
                <w:sz w:val="22"/>
              </w:rPr>
            </w:pPr>
            <w:r>
              <w:rPr>
                <w:rFonts w:hint="eastAsia" w:ascii="宋体" w:hAnsi="宋体" w:eastAsia="宋体" w:cs="宋体"/>
                <w:color w:val="000000"/>
                <w:kern w:val="0"/>
                <w:sz w:val="22"/>
              </w:rPr>
              <w:t>开户行：</w:t>
            </w:r>
          </w:p>
          <w:p>
            <w:pPr>
              <w:widowControl/>
              <w:ind w:firstLine="450"/>
              <w:jc w:val="left"/>
              <w:rPr>
                <w:rFonts w:ascii="宋体" w:hAnsi="宋体" w:eastAsia="宋体" w:cs="宋体"/>
                <w:color w:val="000000"/>
                <w:kern w:val="0"/>
                <w:sz w:val="22"/>
              </w:rPr>
            </w:pPr>
            <w:r>
              <w:rPr>
                <w:rFonts w:hint="eastAsia" w:ascii="宋体" w:hAnsi="宋体" w:eastAsia="宋体" w:cs="宋体"/>
                <w:color w:val="000000"/>
                <w:kern w:val="0"/>
                <w:sz w:val="22"/>
              </w:rPr>
              <w:t>开户名称：</w:t>
            </w:r>
          </w:p>
          <w:p>
            <w:pPr>
              <w:widowControl/>
              <w:ind w:firstLine="450"/>
              <w:jc w:val="left"/>
              <w:rPr>
                <w:rFonts w:ascii="宋体" w:hAnsi="宋体" w:eastAsia="宋体" w:cs="宋体"/>
                <w:color w:val="000000"/>
                <w:kern w:val="0"/>
                <w:sz w:val="22"/>
              </w:rPr>
            </w:pPr>
            <w:r>
              <w:rPr>
                <w:rFonts w:hint="eastAsia" w:ascii="宋体" w:hAnsi="宋体" w:eastAsia="宋体" w:cs="宋体"/>
                <w:color w:val="000000"/>
                <w:kern w:val="0"/>
                <w:sz w:val="22"/>
              </w:rPr>
              <w:t>开户账号：</w:t>
            </w:r>
          </w:p>
          <w:p>
            <w:pPr>
              <w:widowControl/>
              <w:ind w:firstLine="450"/>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申请企业公章：</w:t>
            </w:r>
          </w:p>
          <w:p>
            <w:pPr>
              <w:widowControl/>
              <w:ind w:firstLine="450"/>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日期：      年    月    日</w:t>
            </w:r>
          </w:p>
        </w:tc>
      </w:tr>
      <w:tr>
        <w:tblPrEx>
          <w:tblCellMar>
            <w:top w:w="0" w:type="dxa"/>
            <w:left w:w="108" w:type="dxa"/>
            <w:bottom w:w="0" w:type="dxa"/>
            <w:right w:w="108" w:type="dxa"/>
          </w:tblCellMar>
        </w:tblPrEx>
        <w:trPr>
          <w:trHeight w:val="5983" w:hRule="atLeast"/>
        </w:trPr>
        <w:tc>
          <w:tcPr>
            <w:tcW w:w="9378" w:type="dxa"/>
            <w:gridSpan w:val="4"/>
            <w:tcBorders>
              <w:top w:val="single" w:color="auto" w:sz="4" w:space="0"/>
              <w:left w:val="single" w:color="auto" w:sz="4" w:space="0"/>
              <w:bottom w:val="single" w:color="auto" w:sz="4" w:space="0"/>
              <w:right w:val="single" w:color="000000" w:sz="4" w:space="0"/>
            </w:tcBorders>
            <w:shd w:val="clear" w:color="auto" w:fill="auto"/>
          </w:tcPr>
          <w:p>
            <w:pPr>
              <w:widowControl/>
              <w:ind w:firstLine="450"/>
              <w:jc w:val="left"/>
              <w:rPr>
                <w:rFonts w:hint="eastAsia" w:ascii="宋体" w:hAnsi="宋体" w:eastAsia="宋体" w:cs="宋体"/>
                <w:color w:val="000000"/>
                <w:kern w:val="0"/>
                <w:sz w:val="22"/>
              </w:rPr>
            </w:pPr>
          </w:p>
          <w:p>
            <w:pPr>
              <w:widowControl/>
              <w:ind w:firstLine="450"/>
              <w:jc w:val="left"/>
              <w:rPr>
                <w:rFonts w:ascii="宋体" w:hAnsi="宋体" w:eastAsia="宋体" w:cs="宋体"/>
                <w:color w:val="000000"/>
                <w:kern w:val="0"/>
                <w:sz w:val="22"/>
              </w:rPr>
            </w:pPr>
            <w:r>
              <w:rPr>
                <w:rFonts w:hint="eastAsia" w:ascii="宋体" w:hAnsi="宋体" w:eastAsia="宋体" w:cs="宋体"/>
                <w:color w:val="000000"/>
                <w:kern w:val="0"/>
                <w:sz w:val="22"/>
              </w:rPr>
              <w:t>根据《关于推动中山市特色产业集群产业链协同创新实施方案》（中工信〔2020〕216号）、《中山市开展特色产业集群产业链协同创新试点工作操作流程》（中工信〔2020〕224号）和《中山市特色产业集群产业链协同创新项目验收工作指引》（中工信〔2021〕70号）要求，我局已对上述项目组织验收并验收通过。经核实该项目的设备发票金额（不含税）为：人民币（大写） 万 仟 佰 元 角 分（小写：￥元）。</w:t>
            </w:r>
          </w:p>
          <w:p>
            <w:pPr>
              <w:widowControl/>
              <w:jc w:val="left"/>
              <w:rPr>
                <w:rFonts w:ascii="宋体" w:hAnsi="宋体" w:eastAsia="宋体" w:cs="宋体"/>
                <w:color w:val="000000"/>
                <w:kern w:val="0"/>
                <w:sz w:val="22"/>
              </w:rPr>
            </w:pPr>
            <w:bookmarkStart w:id="0" w:name="_GoBack"/>
            <w:bookmarkEnd w:id="0"/>
          </w:p>
          <w:p>
            <w:pPr>
              <w:widowControl/>
              <w:ind w:firstLine="5940" w:firstLineChars="270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中山市工业和信息化局</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lang w:val="en-US" w:eastAsia="zh-CN"/>
              </w:rPr>
              <w:t>盖章</w:t>
            </w:r>
            <w:r>
              <w:rPr>
                <w:rFonts w:hint="eastAsia" w:ascii="宋体" w:hAnsi="宋体" w:eastAsia="宋体" w:cs="宋体"/>
                <w:color w:val="000000"/>
                <w:kern w:val="0"/>
                <w:sz w:val="22"/>
                <w:lang w:eastAsia="zh-CN"/>
              </w:rPr>
              <w:t>）</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21"/>
    <w:rsid w:val="000156DC"/>
    <w:rsid w:val="00034252"/>
    <w:rsid w:val="00061BE5"/>
    <w:rsid w:val="00094BF8"/>
    <w:rsid w:val="00202B67"/>
    <w:rsid w:val="002E4A48"/>
    <w:rsid w:val="002E6AA8"/>
    <w:rsid w:val="003A43D7"/>
    <w:rsid w:val="004E54FC"/>
    <w:rsid w:val="006B70C8"/>
    <w:rsid w:val="006E3389"/>
    <w:rsid w:val="007024A2"/>
    <w:rsid w:val="00814B46"/>
    <w:rsid w:val="00885E9F"/>
    <w:rsid w:val="009663AC"/>
    <w:rsid w:val="00A43D2A"/>
    <w:rsid w:val="00C12421"/>
    <w:rsid w:val="00C7224D"/>
    <w:rsid w:val="00C8614B"/>
    <w:rsid w:val="00EF0492"/>
    <w:rsid w:val="5F7F4B4E"/>
    <w:rsid w:val="79A833D1"/>
    <w:rsid w:val="87FF2009"/>
    <w:rsid w:val="9BFFFAD9"/>
    <w:rsid w:val="BEFDDA06"/>
    <w:rsid w:val="FEAF8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345</Words>
  <Characters>1973</Characters>
  <Lines>16</Lines>
  <Paragraphs>4</Paragraphs>
  <TotalTime>130</TotalTime>
  <ScaleCrop>false</ScaleCrop>
  <LinksUpToDate>false</LinksUpToDate>
  <CharactersWithSpaces>2314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2021-05-13T02:42:00Z</dcterms:created>
  <dc:creator>NTKO</dc:creator>
  <cp:lastModifiedBy>greatwall</cp:lastModifiedBy>
  <dcterms:modified xsi:type="dcterms:W3CDTF">2021-05-13T15:05:56Z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