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中山市农业农村局关于公开遴选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农业科技示范展示基地的公告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根据省农业农村厅</w:t>
      </w:r>
      <w:r>
        <w:rPr>
          <w:rFonts w:hint="eastAsia"/>
        </w:rPr>
        <w:t>《</w:t>
      </w:r>
      <w:r>
        <w:rPr>
          <w:rFonts w:hint="eastAsia"/>
          <w:lang w:eastAsia="zh-CN"/>
        </w:rPr>
        <w:t>关于印发〈</w:t>
      </w:r>
      <w:r>
        <w:rPr>
          <w:rFonts w:hint="eastAsia"/>
        </w:rPr>
        <w:t>广东省2021年基层农技推广体系改革与建设补助项目实施方案</w:t>
      </w:r>
      <w:r>
        <w:rPr>
          <w:rFonts w:hint="eastAsia"/>
          <w:lang w:eastAsia="zh-CN"/>
        </w:rPr>
        <w:t>〉的通知</w:t>
      </w:r>
      <w:r>
        <w:rPr>
          <w:rFonts w:hint="eastAsia"/>
        </w:rPr>
        <w:t>》</w:t>
      </w:r>
      <w:r>
        <w:rPr>
          <w:rFonts w:hint="eastAsia"/>
          <w:lang w:eastAsia="zh-CN"/>
        </w:rPr>
        <w:t>（</w:t>
      </w:r>
      <w:r>
        <w:rPr>
          <w:rFonts w:hint="eastAsia"/>
        </w:rPr>
        <w:t>粤农农〔2021〕109号</w:t>
      </w:r>
      <w:r>
        <w:rPr>
          <w:rFonts w:hint="eastAsia"/>
          <w:lang w:eastAsia="zh-CN"/>
        </w:rPr>
        <w:t>）和我局《关于印发〈中山市2021年基层农技推广体系改革与建设补助项目工作方案〉的通知》（中农农函〔2021〕91号），现面向全市公开遴选</w:t>
      </w:r>
      <w:r>
        <w:rPr>
          <w:rFonts w:hint="eastAsia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个</w:t>
      </w:r>
      <w:r>
        <w:rPr>
          <w:rFonts w:hint="eastAsia"/>
          <w:lang w:val="en-US" w:eastAsia="zh-CN"/>
        </w:rPr>
        <w:t>示范基地</w:t>
      </w:r>
      <w:r>
        <w:rPr>
          <w:rFonts w:hint="eastAsia"/>
        </w:rPr>
        <w:t>。相关事宜公告如下：</w:t>
      </w:r>
    </w:p>
    <w:p>
      <w:pPr>
        <w:ind w:firstLine="632" w:firstLineChars="200"/>
        <w:rPr>
          <w:rFonts w:hint="eastAsia"/>
        </w:rPr>
      </w:pPr>
      <w:r>
        <w:rPr>
          <w:rFonts w:hint="eastAsia" w:ascii="黑体" w:hAnsi="黑体" w:eastAsia="黑体" w:cs="黑体"/>
        </w:rPr>
        <w:t>一、遴选范围</w:t>
      </w:r>
    </w:p>
    <w:p>
      <w:pPr>
        <w:ind w:firstLine="632" w:firstLineChars="200"/>
        <w:rPr>
          <w:rFonts w:hint="eastAsia"/>
        </w:rPr>
      </w:pPr>
      <w:r>
        <w:rPr>
          <w:rFonts w:hint="eastAsia"/>
          <w:lang w:eastAsia="zh-CN"/>
        </w:rPr>
        <w:t>市</w:t>
      </w:r>
      <w:r>
        <w:rPr>
          <w:rFonts w:hint="eastAsia"/>
        </w:rPr>
        <w:t>内</w:t>
      </w:r>
      <w:r>
        <w:rPr>
          <w:rFonts w:hint="eastAsia"/>
          <w:lang w:val="en-US" w:eastAsia="zh-CN"/>
        </w:rPr>
        <w:t>农业科研、教学、推广单位、</w:t>
      </w:r>
      <w:r>
        <w:rPr>
          <w:rFonts w:hint="eastAsia"/>
        </w:rPr>
        <w:t>各类农业经营主体（涉农企业、农民专业合作社、家庭农场）建立的良种繁育场以及生产基地。示范基地主导产业为</w:t>
      </w:r>
      <w:r>
        <w:rPr>
          <w:rFonts w:hint="eastAsia"/>
          <w:lang w:eastAsia="zh-CN"/>
        </w:rPr>
        <w:t>水产</w:t>
      </w:r>
      <w:r>
        <w:rPr>
          <w:rFonts w:hint="eastAsia"/>
        </w:rPr>
        <w:t>、</w:t>
      </w:r>
      <w:r>
        <w:rPr>
          <w:rFonts w:hint="eastAsia"/>
          <w:lang w:eastAsia="zh-CN"/>
        </w:rPr>
        <w:t>花木、畜牧、</w:t>
      </w:r>
      <w:r>
        <w:rPr>
          <w:rFonts w:hint="eastAsia"/>
        </w:rPr>
        <w:t>蔬菜、水果、水稻等。</w:t>
      </w:r>
    </w:p>
    <w:p>
      <w:pPr>
        <w:ind w:firstLine="632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二</w:t>
      </w:r>
      <w:r>
        <w:rPr>
          <w:rFonts w:hint="eastAsia" w:ascii="黑体" w:hAnsi="黑体" w:eastAsia="黑体" w:cs="黑体"/>
        </w:rPr>
        <w:t>、遴选条件</w:t>
      </w:r>
    </w:p>
    <w:p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（一）具</w:t>
      </w:r>
      <w:r>
        <w:rPr>
          <w:rFonts w:hint="eastAsia"/>
        </w:rPr>
        <w:t>备一定的示范推广、教育培训、产业或行业引领带动作用</w:t>
      </w:r>
      <w:r>
        <w:rPr>
          <w:rFonts w:hint="eastAsia"/>
          <w:lang w:eastAsia="zh-CN"/>
        </w:rPr>
        <w:t>，应当</w:t>
      </w:r>
      <w:r>
        <w:rPr>
          <w:rFonts w:hint="eastAsia"/>
        </w:rPr>
        <w:t>有明确的技术合作单位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有一定的规模和后续发展能力，具备较好的基础设施，</w:t>
      </w:r>
      <w:r>
        <w:rPr>
          <w:rFonts w:hint="eastAsia"/>
        </w:rPr>
        <w:t>证照齐全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长期稳定，土地剩余租期5年以上。</w:t>
      </w:r>
    </w:p>
    <w:p>
      <w:pPr>
        <w:ind w:firstLine="632" w:firstLineChars="200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（二）具有推广年度主推技术的能力、条件、意愿，有一定的技术服务能力，具备举办现场观摩、展示、农民培训等条件，热心基层农技推广工作，</w:t>
      </w:r>
      <w:r>
        <w:rPr>
          <w:rFonts w:hint="eastAsia"/>
        </w:rPr>
        <w:t>建立健全试验示范档案和培训档案，认真做好试验示范总结，接受年度考核验收</w:t>
      </w:r>
      <w:r>
        <w:rPr>
          <w:rFonts w:hint="eastAsia"/>
          <w:lang w:eastAsia="zh-CN"/>
        </w:rPr>
        <w:t>。</w:t>
      </w:r>
    </w:p>
    <w:p>
      <w:pPr>
        <w:ind w:firstLine="632" w:firstLineChars="200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（三）</w:t>
      </w:r>
      <w:r>
        <w:rPr>
          <w:rFonts w:hint="eastAsia"/>
          <w:lang w:eastAsia="zh-CN"/>
        </w:rPr>
        <w:t>属</w:t>
      </w:r>
      <w:r>
        <w:rPr>
          <w:rFonts w:hint="eastAsia"/>
        </w:rPr>
        <w:t>种植业</w:t>
      </w:r>
      <w:r>
        <w:rPr>
          <w:rFonts w:hint="eastAsia"/>
          <w:lang w:eastAsia="zh-CN"/>
        </w:rPr>
        <w:t>的</w:t>
      </w:r>
      <w:r>
        <w:rPr>
          <w:rFonts w:hint="eastAsia"/>
        </w:rPr>
        <w:t>种植基地面积达100亩以上</w:t>
      </w:r>
      <w:r>
        <w:rPr>
          <w:rFonts w:hint="eastAsia"/>
          <w:lang w:eastAsia="zh-CN"/>
        </w:rPr>
        <w:t>。</w:t>
      </w:r>
    </w:p>
    <w:p>
      <w:pPr>
        <w:ind w:firstLine="632" w:firstLineChars="200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（四）</w:t>
      </w:r>
      <w:r>
        <w:rPr>
          <w:rFonts w:hint="eastAsia"/>
          <w:lang w:eastAsia="zh-CN"/>
        </w:rPr>
        <w:t>属</w:t>
      </w:r>
      <w:r>
        <w:rPr>
          <w:rFonts w:hint="eastAsia"/>
        </w:rPr>
        <w:t>畜牧水产业</w:t>
      </w:r>
      <w:r>
        <w:rPr>
          <w:rFonts w:hint="eastAsia"/>
          <w:lang w:eastAsia="zh-CN"/>
        </w:rPr>
        <w:t>的</w:t>
      </w:r>
      <w:r>
        <w:rPr>
          <w:rFonts w:hint="eastAsia"/>
        </w:rPr>
        <w:t>养殖数量禽存栏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0000羽以上或畜存栏1000头以上，水产养殖面积达100亩以上，养殖档案完整，两年内无重大动物疫病和质量安全事件发生</w:t>
      </w:r>
      <w:r>
        <w:rPr>
          <w:rFonts w:hint="eastAsia"/>
          <w:lang w:eastAsia="zh-CN"/>
        </w:rPr>
        <w:t>。</w:t>
      </w:r>
    </w:p>
    <w:p>
      <w:pPr>
        <w:ind w:firstLine="631"/>
        <w:rPr>
          <w:rFonts w:hint="eastAsia"/>
        </w:rPr>
      </w:pPr>
      <w:r>
        <w:rPr>
          <w:rFonts w:hint="eastAsia"/>
          <w:lang w:val="en-US" w:eastAsia="zh-CN"/>
        </w:rPr>
        <w:t>（五）</w:t>
      </w:r>
      <w:r>
        <w:rPr>
          <w:rFonts w:hint="eastAsia"/>
        </w:rPr>
        <w:t>我</w:t>
      </w:r>
      <w:r>
        <w:rPr>
          <w:rFonts w:hint="eastAsia"/>
          <w:lang w:eastAsia="zh-CN"/>
        </w:rPr>
        <w:t>市</w:t>
      </w:r>
      <w:r>
        <w:rPr>
          <w:rFonts w:hint="eastAsia"/>
        </w:rPr>
        <w:t>农业主导产业、主推技术或专业大户优先考虑。</w:t>
      </w:r>
    </w:p>
    <w:p>
      <w:pPr>
        <w:rPr>
          <w:rFonts w:hint="eastAsia" w:ascii="黑体" w:hAnsi="黑体" w:eastAsia="黑体" w:cs="黑体"/>
        </w:rPr>
      </w:pPr>
      <w:r>
        <w:rPr>
          <w:rFonts w:hint="eastAsia"/>
        </w:rPr>
        <w:t>　　</w:t>
      </w:r>
      <w:r>
        <w:rPr>
          <w:rFonts w:hint="eastAsia" w:ascii="黑体" w:hAnsi="黑体" w:eastAsia="黑体" w:cs="黑体"/>
          <w:lang w:eastAsia="zh-CN"/>
        </w:rPr>
        <w:t>三</w:t>
      </w:r>
      <w:r>
        <w:rPr>
          <w:rFonts w:hint="eastAsia" w:ascii="黑体" w:hAnsi="黑体" w:eastAsia="黑体" w:cs="黑体"/>
        </w:rPr>
        <w:t>、遴选程序</w:t>
      </w:r>
    </w:p>
    <w:p>
      <w:pPr>
        <w:ind w:firstLine="633"/>
        <w:rPr>
          <w:rFonts w:hint="eastAsia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/>
        </w:rPr>
        <w:t>示范基地申请。</w:t>
      </w:r>
      <w:r>
        <w:rPr>
          <w:rFonts w:hint="eastAsia"/>
          <w:lang w:eastAsia="zh-CN"/>
        </w:rPr>
        <w:t>申请</w:t>
      </w:r>
      <w:r>
        <w:rPr>
          <w:rFonts w:hint="eastAsia"/>
        </w:rPr>
        <w:t>单位</w:t>
      </w:r>
      <w:r>
        <w:rPr>
          <w:rFonts w:hint="eastAsia"/>
          <w:lang w:eastAsia="zh-CN"/>
        </w:rPr>
        <w:t>填写《</w:t>
      </w:r>
      <w:r>
        <w:rPr>
          <w:rFonts w:hint="eastAsia"/>
        </w:rPr>
        <w:t>全国基层农技推广体系改革建设补助项目农业科技示范基地申报表</w:t>
      </w:r>
      <w:r>
        <w:rPr>
          <w:rFonts w:hint="eastAsia"/>
          <w:lang w:eastAsia="zh-CN"/>
        </w:rPr>
        <w:t>》，</w:t>
      </w:r>
      <w:r>
        <w:rPr>
          <w:rFonts w:hint="eastAsia"/>
        </w:rPr>
        <w:t>向</w:t>
      </w:r>
      <w:r>
        <w:rPr>
          <w:rFonts w:hint="eastAsia"/>
          <w:lang w:eastAsia="zh-CN"/>
        </w:rPr>
        <w:t>所在镇街</w:t>
      </w:r>
      <w:r>
        <w:rPr>
          <w:rFonts w:hint="eastAsia"/>
        </w:rPr>
        <w:t>农业农村</w:t>
      </w:r>
      <w:r>
        <w:rPr>
          <w:rFonts w:hint="eastAsia"/>
          <w:lang w:eastAsia="zh-CN"/>
        </w:rPr>
        <w:t>部门</w:t>
      </w:r>
      <w:r>
        <w:rPr>
          <w:rFonts w:hint="eastAsia"/>
        </w:rPr>
        <w:t>提交</w:t>
      </w:r>
      <w:r>
        <w:rPr>
          <w:rFonts w:hint="eastAsia"/>
          <w:lang w:eastAsia="zh-CN"/>
        </w:rPr>
        <w:t>相关</w:t>
      </w:r>
      <w:r>
        <w:rPr>
          <w:rFonts w:hint="eastAsia"/>
        </w:rPr>
        <w:t>申请材料。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cs="仿宋"/>
          <w:color w:val="000000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镇街农业农村部门审查。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镇街农业农村部门对申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材料进行审查，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负责将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盖章纸质材料于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报送至我局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科技教育科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32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（三）</w:t>
      </w:r>
      <w:r>
        <w:rPr>
          <w:rFonts w:hint="eastAsia"/>
        </w:rPr>
        <w:t>示范基地认定。</w:t>
      </w:r>
      <w:r>
        <w:rPr>
          <w:rFonts w:hint="eastAsia"/>
          <w:lang w:eastAsia="zh-CN"/>
        </w:rPr>
        <w:t>我</w:t>
      </w:r>
      <w:r>
        <w:rPr>
          <w:rFonts w:hint="eastAsia"/>
        </w:rPr>
        <w:t>局组织对报送的材料进行论证评审后，形成基地认定评审意见并经公示无异议后，最终认定为农业科技示范基地，按照标准统一竖立“全国基层农技推广体系改革建设补助项目农业科技示范基地”标牌。</w:t>
      </w:r>
    </w:p>
    <w:p>
      <w:pPr>
        <w:ind w:firstLine="632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四</w:t>
      </w:r>
      <w:r>
        <w:rPr>
          <w:rFonts w:hint="eastAsia" w:ascii="黑体" w:hAnsi="黑体" w:eastAsia="黑体" w:cs="黑体"/>
        </w:rPr>
        <w:t>、申</w:t>
      </w:r>
      <w:r>
        <w:rPr>
          <w:rFonts w:hint="eastAsia" w:ascii="黑体" w:hAnsi="黑体" w:eastAsia="黑体" w:cs="黑体"/>
          <w:lang w:eastAsia="zh-CN"/>
        </w:rPr>
        <w:t>请</w:t>
      </w:r>
      <w:r>
        <w:rPr>
          <w:rFonts w:hint="eastAsia" w:ascii="黑体" w:hAnsi="黑体" w:eastAsia="黑体" w:cs="黑体"/>
        </w:rPr>
        <w:t>材料</w:t>
      </w:r>
    </w:p>
    <w:p>
      <w:pPr>
        <w:rPr>
          <w:rFonts w:hint="eastAsia" w:eastAsia="仿宋"/>
          <w:lang w:eastAsia="zh-CN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（一）《</w:t>
      </w:r>
      <w:r>
        <w:rPr>
          <w:rFonts w:hint="eastAsia"/>
        </w:rPr>
        <w:t>全国基层农技推广体系改革建设补助项目农业科技示范基地申报表</w:t>
      </w:r>
      <w:r>
        <w:rPr>
          <w:rFonts w:hint="eastAsia"/>
          <w:lang w:eastAsia="zh-CN"/>
        </w:rPr>
        <w:t>》。</w:t>
      </w:r>
    </w:p>
    <w:p>
      <w:pPr>
        <w:rPr>
          <w:rFonts w:hint="eastAsia" w:eastAsia="仿宋"/>
          <w:lang w:eastAsia="zh-CN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（二）</w:t>
      </w:r>
      <w:r>
        <w:rPr>
          <w:rFonts w:hint="eastAsia"/>
        </w:rPr>
        <w:t>示范基地实施方案</w:t>
      </w:r>
      <w:r>
        <w:rPr>
          <w:rFonts w:hint="eastAsia"/>
          <w:lang w:val="en-US" w:eastAsia="zh-CN"/>
        </w:rPr>
        <w:t>，标明主导品种、主推技术、技术培训、学习观摩等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>
      <w:pPr>
        <w:ind w:firstLine="631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申报单位</w:t>
      </w:r>
      <w:r>
        <w:rPr>
          <w:rFonts w:hint="eastAsia"/>
          <w:lang w:val="en-US" w:eastAsia="zh-CN"/>
        </w:rPr>
        <w:t>法人身份证复印件、</w:t>
      </w:r>
      <w:r>
        <w:rPr>
          <w:rFonts w:hint="eastAsia"/>
        </w:rPr>
        <w:t>营业执照、银行开户许可证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基地现场照片、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土地承包合同</w:t>
      </w:r>
      <w:r>
        <w:rPr>
          <w:rFonts w:hint="eastAsia" w:cs="仿宋"/>
          <w:b w:val="0"/>
          <w:bCs/>
          <w:sz w:val="32"/>
          <w:szCs w:val="32"/>
          <w:lang w:val="en-US" w:eastAsia="zh-CN"/>
        </w:rPr>
        <w:t>、开展示范展示活动的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有关</w:t>
      </w:r>
      <w:r>
        <w:rPr>
          <w:rFonts w:hint="eastAsia" w:cs="仿宋"/>
          <w:b w:val="0"/>
          <w:bCs/>
          <w:sz w:val="32"/>
          <w:szCs w:val="32"/>
          <w:lang w:val="en-US" w:eastAsia="zh-CN"/>
        </w:rPr>
        <w:t>文字图片等有关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证明材料</w:t>
      </w:r>
      <w:r>
        <w:rPr>
          <w:rFonts w:hint="eastAsia" w:cs="仿宋"/>
          <w:b w:val="0"/>
          <w:bCs/>
          <w:sz w:val="32"/>
          <w:szCs w:val="32"/>
          <w:lang w:val="en-US" w:eastAsia="zh-CN"/>
        </w:rPr>
        <w:t>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申报材料装订成册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一式</w:t>
      </w:r>
      <w:r>
        <w:rPr>
          <w:rFonts w:hint="eastAsia"/>
          <w:lang w:eastAsia="zh-CN"/>
        </w:rPr>
        <w:t>一</w:t>
      </w:r>
      <w:r>
        <w:rPr>
          <w:rFonts w:hint="eastAsia"/>
        </w:rPr>
        <w:t>份</w:t>
      </w:r>
      <w:r>
        <w:rPr>
          <w:rFonts w:hint="eastAsia"/>
          <w:lang w:eastAsia="zh-CN"/>
        </w:rPr>
        <w:t>），所有材料扫描为</w:t>
      </w:r>
      <w:r>
        <w:rPr>
          <w:rFonts w:hint="eastAsia"/>
          <w:lang w:val="en-US" w:eastAsia="zh-CN"/>
        </w:rPr>
        <w:t>PDF格式电子档案一并报送</w:t>
      </w:r>
      <w:r>
        <w:rPr>
          <w:rFonts w:hint="eastAsia"/>
        </w:rPr>
        <w:t>。</w:t>
      </w:r>
    </w:p>
    <w:p>
      <w:pPr>
        <w:ind w:left="1557" w:leftChars="193" w:hanging="948" w:hangingChars="300"/>
        <w:rPr>
          <w:rFonts w:hint="eastAsia"/>
        </w:rPr>
      </w:pPr>
    </w:p>
    <w:p>
      <w:pPr>
        <w:ind w:left="1557" w:leftChars="193" w:hanging="948" w:hangingChars="300"/>
        <w:rPr>
          <w:rFonts w:hint="eastAsia"/>
        </w:rPr>
      </w:pPr>
      <w:r>
        <w:rPr>
          <w:rFonts w:hint="eastAsia"/>
        </w:rPr>
        <w:t>附件：全国基层农技推广体系农业科技示范展示基地申请认定表</w:t>
      </w: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lang w:eastAsia="zh-CN"/>
        </w:rPr>
        <w:t>中山市</w:t>
      </w:r>
      <w:r>
        <w:rPr>
          <w:rFonts w:hint="eastAsia"/>
        </w:rPr>
        <w:t>农业农村局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p>
      <w:pPr>
        <w:ind w:firstLine="632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联系人：杨万利</w:t>
      </w:r>
      <w:r>
        <w:rPr>
          <w:rFonts w:hint="eastAsia"/>
          <w:lang w:eastAsia="zh-CN"/>
        </w:rPr>
        <w:t>；</w:t>
      </w:r>
      <w:r>
        <w:rPr>
          <w:rFonts w:hint="eastAsia"/>
        </w:rPr>
        <w:t>联系电话：88221270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rFonts w:hint="eastAsia" w:ascii="汉仪中宋简" w:eastAsia="汉仪中宋简"/>
          <w:b/>
          <w:color w:val="auto"/>
          <w:w w:val="90"/>
          <w:sz w:val="36"/>
          <w:szCs w:val="36"/>
        </w:rPr>
      </w:pPr>
    </w:p>
    <w:tbl>
      <w:tblPr>
        <w:tblStyle w:val="8"/>
        <w:tblpPr w:leftFromText="180" w:rightFromText="180" w:vertAnchor="text" w:horzAnchor="page" w:tblpX="1301" w:tblpY="111"/>
        <w:tblW w:w="10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868"/>
        <w:gridCol w:w="1104"/>
        <w:gridCol w:w="967"/>
        <w:gridCol w:w="1000"/>
        <w:gridCol w:w="869"/>
        <w:gridCol w:w="1352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中宋简" w:eastAsia="汉仪中宋简"/>
                <w:b/>
                <w:color w:val="auto"/>
                <w:w w:val="9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w w:val="90"/>
                <w:sz w:val="32"/>
                <w:szCs w:val="32"/>
                <w:lang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7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w w:val="90"/>
                <w:sz w:val="44"/>
                <w:szCs w:val="44"/>
              </w:rPr>
              <w:t>全国基层农技推广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w w:val="90"/>
                <w:sz w:val="44"/>
                <w:szCs w:val="44"/>
                <w:lang w:val="en-US" w:eastAsia="zh-CN"/>
              </w:rPr>
              <w:t>体系农业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w w:val="90"/>
                <w:sz w:val="44"/>
                <w:szCs w:val="44"/>
              </w:rPr>
              <w:t>科技示范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w w:val="90"/>
                <w:sz w:val="44"/>
                <w:szCs w:val="44"/>
                <w:lang w:val="en-US" w:eastAsia="zh-CN"/>
              </w:rPr>
              <w:t>展示基地申请认定表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基地名称</w:t>
            </w:r>
          </w:p>
        </w:tc>
        <w:tc>
          <w:tcPr>
            <w:tcW w:w="286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基地建设单位</w:t>
            </w:r>
          </w:p>
        </w:tc>
        <w:tc>
          <w:tcPr>
            <w:tcW w:w="96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基地负责人</w:t>
            </w:r>
          </w:p>
        </w:tc>
        <w:tc>
          <w:tcPr>
            <w:tcW w:w="869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产业规模</w:t>
            </w:r>
          </w:p>
        </w:tc>
        <w:tc>
          <w:tcPr>
            <w:tcW w:w="1074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基地地址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基地土地性质</w:t>
            </w:r>
          </w:p>
        </w:tc>
        <w:tc>
          <w:tcPr>
            <w:tcW w:w="283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□自主产权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流转承包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基地合同期限（年）</w:t>
            </w:r>
          </w:p>
        </w:tc>
        <w:tc>
          <w:tcPr>
            <w:tcW w:w="10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从事产业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主导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技术</w:t>
            </w:r>
          </w:p>
        </w:tc>
        <w:tc>
          <w:tcPr>
            <w:tcW w:w="283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主导品种</w:t>
            </w:r>
          </w:p>
        </w:tc>
        <w:tc>
          <w:tcPr>
            <w:tcW w:w="10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合作单位</w:t>
            </w:r>
          </w:p>
        </w:tc>
        <w:tc>
          <w:tcPr>
            <w:tcW w:w="49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技术负责人</w:t>
            </w:r>
          </w:p>
        </w:tc>
        <w:tc>
          <w:tcPr>
            <w:tcW w:w="242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6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示范基地简介及示范展示内容</w:t>
            </w:r>
          </w:p>
        </w:tc>
        <w:tc>
          <w:tcPr>
            <w:tcW w:w="9234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基地建设单位及负责人签署意见</w:t>
            </w:r>
          </w:p>
        </w:tc>
        <w:tc>
          <w:tcPr>
            <w:tcW w:w="92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本单位对以上申报内容的准确性、真实性负责。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建设单位（盖章）：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镇街推荐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92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28" w:firstLineChars="3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    负责人签名：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0" w:firstLineChars="5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专家组意见</w:t>
            </w:r>
          </w:p>
        </w:tc>
        <w:tc>
          <w:tcPr>
            <w:tcW w:w="92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0" w:firstLineChars="5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140" w:firstLineChars="15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市农业农村局意见</w:t>
            </w:r>
          </w:p>
        </w:tc>
        <w:tc>
          <w:tcPr>
            <w:tcW w:w="92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8" w:firstLineChars="8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负责人签名：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       年   月  日</w:t>
            </w:r>
          </w:p>
        </w:tc>
      </w:tr>
    </w:tbl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4734560</wp:posOffset>
              </wp:positionH>
              <wp:positionV relativeFrom="paragraph">
                <wp:posOffset>-247015</wp:posOffset>
              </wp:positionV>
              <wp:extent cx="882015" cy="4013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401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8pt;margin-top:-19.45pt;height:31.6pt;width:69.45pt;mso-position-horizontal-relative:margin;z-index:251659264;mso-width-relative:page;mso-height-relative:page;" filled="f" stroked="f" coordsize="21600,21600" o:gfxdata="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8QwV&#10;idsAAAAKAQAADwAAAAAAAAABACAAAAAiAAAAZHJzL2Rvd25yZXYueG1sUEsBAhQAFAAAAAgAh07i&#10;QBR1EDwfAgAAIQ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A4D59"/>
    <w:rsid w:val="0274052D"/>
    <w:rsid w:val="0A373A4E"/>
    <w:rsid w:val="0B9B2A91"/>
    <w:rsid w:val="0BFB1C33"/>
    <w:rsid w:val="0EC774FF"/>
    <w:rsid w:val="18F8153F"/>
    <w:rsid w:val="1E4C0C14"/>
    <w:rsid w:val="1E8A5BB9"/>
    <w:rsid w:val="1F352F3B"/>
    <w:rsid w:val="231659B1"/>
    <w:rsid w:val="249963E8"/>
    <w:rsid w:val="2DD80ED4"/>
    <w:rsid w:val="30F946ED"/>
    <w:rsid w:val="353B651D"/>
    <w:rsid w:val="3CB82D71"/>
    <w:rsid w:val="417C4F51"/>
    <w:rsid w:val="430A7338"/>
    <w:rsid w:val="49C5051F"/>
    <w:rsid w:val="5A55610A"/>
    <w:rsid w:val="5FDB6226"/>
    <w:rsid w:val="643C7CC6"/>
    <w:rsid w:val="643E6870"/>
    <w:rsid w:val="648344CF"/>
    <w:rsid w:val="685F3E21"/>
    <w:rsid w:val="6A884A3F"/>
    <w:rsid w:val="702E61D6"/>
    <w:rsid w:val="743C5699"/>
    <w:rsid w:val="74A83D5B"/>
    <w:rsid w:val="77EA4D59"/>
    <w:rsid w:val="79444E4D"/>
    <w:rsid w:val="7B7C4FDD"/>
    <w:rsid w:val="7DEF6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iPriority w:val="0"/>
    <w:pPr>
      <w:spacing w:before="100" w:beforeAutospacing="1"/>
      <w:ind w:left="100"/>
      <w:jc w:val="left"/>
      <w:outlineLvl w:val="2"/>
    </w:pPr>
    <w:rPr>
      <w:rFonts w:ascii="宋体" w:hAnsi="宋体" w:eastAsia="宋体" w:cs="Times New Roman"/>
      <w:kern w:val="0"/>
      <w:sz w:val="31"/>
      <w:szCs w:val="3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2B2B2B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ascii="Courier New" w:hAnsi="Courier New" w:cs="Courier New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2B2B2B"/>
      <w:u w:val="none"/>
    </w:rPr>
  </w:style>
  <w:style w:type="character" w:styleId="18">
    <w:name w:val="HTML Code"/>
    <w:basedOn w:val="9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1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2">
    <w:name w:val="calendar-head__next-year-btn"/>
    <w:basedOn w:val="9"/>
    <w:qFormat/>
    <w:uiPriority w:val="0"/>
  </w:style>
  <w:style w:type="character" w:customStyle="1" w:styleId="23">
    <w:name w:val="calendar-head__next-range-btn"/>
    <w:basedOn w:val="9"/>
    <w:qFormat/>
    <w:uiPriority w:val="0"/>
    <w:rPr>
      <w:vanish/>
    </w:rPr>
  </w:style>
  <w:style w:type="character" w:customStyle="1" w:styleId="24">
    <w:name w:val="calendar-head__text-display"/>
    <w:basedOn w:val="9"/>
    <w:qFormat/>
    <w:uiPriority w:val="0"/>
    <w:rPr>
      <w:vanish/>
    </w:rPr>
  </w:style>
  <w:style w:type="character" w:customStyle="1" w:styleId="25">
    <w:name w:val="hover"/>
    <w:basedOn w:val="9"/>
    <w:qFormat/>
    <w:uiPriority w:val="0"/>
    <w:rPr>
      <w:color w:val="2F6EA2"/>
    </w:rPr>
  </w:style>
  <w:style w:type="character" w:customStyle="1" w:styleId="26">
    <w:name w:val="calendar-head__year-range"/>
    <w:basedOn w:val="9"/>
    <w:qFormat/>
    <w:uiPriority w:val="0"/>
    <w:rPr>
      <w:vanish/>
    </w:rPr>
  </w:style>
  <w:style w:type="character" w:customStyle="1" w:styleId="27">
    <w:name w:val="calendar-head__prev-range-btn"/>
    <w:basedOn w:val="9"/>
    <w:qFormat/>
    <w:uiPriority w:val="0"/>
    <w:rPr>
      <w:vanish/>
    </w:rPr>
  </w:style>
  <w:style w:type="character" w:customStyle="1" w:styleId="28">
    <w:name w:val="calendar-head__next-month-btn"/>
    <w:basedOn w:val="9"/>
    <w:qFormat/>
    <w:uiPriority w:val="0"/>
  </w:style>
  <w:style w:type="character" w:customStyle="1" w:styleId="29">
    <w:name w:val="active4"/>
    <w:basedOn w:val="9"/>
    <w:qFormat/>
    <w:uiPriority w:val="0"/>
    <w:rPr>
      <w:color w:val="333333"/>
    </w:rPr>
  </w:style>
  <w:style w:type="character" w:customStyle="1" w:styleId="30">
    <w:name w:val="buvis"/>
    <w:basedOn w:val="9"/>
    <w:uiPriority w:val="0"/>
    <w:rPr>
      <w:color w:val="CC0000"/>
    </w:rPr>
  </w:style>
  <w:style w:type="character" w:customStyle="1" w:styleId="31">
    <w:name w:val="buvis1"/>
    <w:basedOn w:val="9"/>
    <w:uiPriority w:val="0"/>
    <w:rPr>
      <w:color w:val="999999"/>
    </w:rPr>
  </w:style>
  <w:style w:type="character" w:customStyle="1" w:styleId="32">
    <w:name w:val="c2"/>
    <w:basedOn w:val="9"/>
    <w:qFormat/>
    <w:uiPriority w:val="0"/>
  </w:style>
  <w:style w:type="character" w:customStyle="1" w:styleId="33">
    <w:name w:val="mesg-myd"/>
    <w:basedOn w:val="9"/>
    <w:uiPriority w:val="0"/>
    <w:rPr>
      <w:color w:val="EE0000"/>
    </w:rPr>
  </w:style>
  <w:style w:type="character" w:customStyle="1" w:styleId="34">
    <w:name w:val="hit"/>
    <w:basedOn w:val="9"/>
    <w:qFormat/>
    <w:uiPriority w:val="0"/>
  </w:style>
  <w:style w:type="character" w:customStyle="1" w:styleId="35">
    <w:name w:val="msg-box14"/>
    <w:basedOn w:val="9"/>
    <w:qFormat/>
    <w:uiPriority w:val="0"/>
  </w:style>
  <w:style w:type="character" w:customStyle="1" w:styleId="36">
    <w:name w:val="tit"/>
    <w:basedOn w:val="9"/>
    <w:qFormat/>
    <w:uiPriority w:val="0"/>
    <w:rPr>
      <w:b/>
      <w:sz w:val="24"/>
      <w:szCs w:val="24"/>
    </w:rPr>
  </w:style>
  <w:style w:type="character" w:customStyle="1" w:styleId="37">
    <w:name w:val="tit1"/>
    <w:basedOn w:val="9"/>
    <w:qFormat/>
    <w:uiPriority w:val="0"/>
    <w:rPr>
      <w:color w:val="BA0808"/>
      <w:sz w:val="24"/>
      <w:szCs w:val="24"/>
    </w:rPr>
  </w:style>
  <w:style w:type="character" w:customStyle="1" w:styleId="38">
    <w:name w:val="tit2"/>
    <w:basedOn w:val="9"/>
    <w:qFormat/>
    <w:uiPriority w:val="0"/>
    <w:rPr>
      <w:b/>
      <w:color w:val="333333"/>
      <w:sz w:val="24"/>
      <w:szCs w:val="24"/>
    </w:rPr>
  </w:style>
  <w:style w:type="character" w:customStyle="1" w:styleId="39">
    <w:name w:val="c1"/>
    <w:basedOn w:val="9"/>
    <w:qFormat/>
    <w:uiPriority w:val="0"/>
  </w:style>
  <w:style w:type="character" w:customStyle="1" w:styleId="40">
    <w:name w:val="c3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2021-05-25T07:31:00Z</dcterms:created>
  <dc:creator>杨万利</dc:creator>
  <cp:lastModifiedBy>杨万利</cp:lastModifiedBy>
  <dcterms:modified xsi:type="dcterms:W3CDTF">2021-06-09T07:49:11Z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