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  <w:r>
        <w:rPr>
          <w:rFonts w:hint="eastAsia" w:ascii="Times New Roman" w:hAnsi="Times New Roman" w:eastAsia="仿宋_GB2312"/>
          <w:sz w:val="32"/>
          <w:szCs w:val="32"/>
        </w:rPr>
        <w:t>中山市自然资源局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     年    月    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jc w:val="left"/>
        <w:rPr>
          <w:rFonts w:ascii="Times New Roman" w:hAnsi="Times New Roman" w:eastAsia="黑体"/>
          <w:b/>
          <w:bCs/>
          <w:sz w:val="30"/>
        </w:rPr>
      </w:pPr>
    </w:p>
    <w:p>
      <w:pPr>
        <w:pageBreakBefore/>
        <w:spacing w:line="360" w:lineRule="auto"/>
        <w:ind w:firstLine="2249" w:firstLineChars="70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ind w:firstLine="703" w:firstLineChars="700"/>
        <w:rPr>
          <w:rFonts w:ascii="Times New Roman" w:hAnsi="Times New Roman" w:eastAsia="黑体"/>
          <w:b/>
          <w:bCs/>
          <w:sz w:val="10"/>
          <w:szCs w:val="10"/>
        </w:rPr>
      </w:pP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"/>
        <w:gridCol w:w="1834"/>
        <w:gridCol w:w="1916"/>
        <w:gridCol w:w="215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1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796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中山市2019年度第二十一批次城镇建设用地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1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1.806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1.3645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316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360" w:lineRule="auto"/>
              <w:ind w:firstLine="1200" w:firstLineChars="5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　类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1.806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1.3645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1.3645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0.8269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0.8269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坑塘</w:t>
            </w:r>
            <w:r>
              <w:rPr>
                <w:rFonts w:ascii="Times New Roman" w:hAnsi="Times New Roman"/>
                <w:sz w:val="24"/>
              </w:rPr>
              <w:t>水面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0.4772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816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0.0604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816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816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816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0.4415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16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1.3645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1.3645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镇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√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镇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1.3645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按规定安排使用2019年度中山市奖励指标，其中</w:t>
            </w:r>
            <w:r>
              <w:rPr>
                <w:rFonts w:hint="eastAsia" w:ascii="Times New Roman" w:hAnsi="Times New Roman"/>
                <w:sz w:val="24"/>
              </w:rPr>
              <w:t>：</w:t>
            </w:r>
            <w:r>
              <w:rPr>
                <w:rFonts w:ascii="Times New Roman" w:hAnsi="Times New Roman"/>
                <w:sz w:val="24"/>
              </w:rPr>
              <w:t>新增建设用地指标</w:t>
            </w:r>
            <w:r>
              <w:rPr>
                <w:rFonts w:hint="eastAsia" w:ascii="Times New Roman" w:hAnsi="Times New Roman"/>
                <w:sz w:val="24"/>
              </w:rPr>
              <w:t>1.3645</w:t>
            </w:r>
            <w:r>
              <w:rPr>
                <w:rFonts w:ascii="Times New Roman" w:hAnsi="Times New Roman"/>
                <w:sz w:val="24"/>
              </w:rPr>
              <w:t>公顷、农转用指标</w:t>
            </w:r>
            <w:r>
              <w:rPr>
                <w:rFonts w:hint="eastAsia" w:ascii="Times New Roman" w:hAnsi="Times New Roman"/>
                <w:sz w:val="24"/>
              </w:rPr>
              <w:t>1.3645</w:t>
            </w:r>
            <w:r>
              <w:rPr>
                <w:rFonts w:ascii="Times New Roman" w:hAnsi="Times New Roman"/>
                <w:sz w:val="24"/>
              </w:rPr>
              <w:t>公顷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hint="eastAsia" w:ascii="Times New Roman" w:hAnsi="Times New Roman"/>
          <w:b/>
          <w:bCs/>
          <w:sz w:val="32"/>
          <w:lang w:eastAsia="zh-CN"/>
        </w:rPr>
        <w:t>三</w:t>
      </w:r>
      <w:r>
        <w:rPr>
          <w:rFonts w:ascii="Times New Roman" w:hAnsi="Times New Roman"/>
          <w:b/>
          <w:bCs/>
          <w:sz w:val="32"/>
        </w:rPr>
        <w:t>、征收土地方案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</w:t>
      </w:r>
      <w:r>
        <w:rPr>
          <w:rFonts w:hint="eastAsia" w:ascii="Times New Roman" w:hAnsi="Times New Roman"/>
          <w:sz w:val="24"/>
          <w:lang w:eastAsia="zh-CN"/>
        </w:rPr>
        <w:t>公顷</w:t>
      </w:r>
      <w:r>
        <w:rPr>
          <w:rFonts w:ascii="Times New Roman" w:hAnsi="Times New Roman"/>
          <w:sz w:val="24"/>
        </w:rPr>
        <w:t>、万元、人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01"/>
        <w:gridCol w:w="447"/>
        <w:gridCol w:w="1036"/>
        <w:gridCol w:w="206"/>
        <w:gridCol w:w="1139"/>
        <w:gridCol w:w="1346"/>
        <w:gridCol w:w="1346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3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24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177" w:type="dxa"/>
            <w:gridSpan w:val="4"/>
            <w:tcBorders>
              <w:left w:val="nil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中山市阜沙镇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3" w:type="dxa"/>
            <w:gridSpan w:val="3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177" w:type="dxa"/>
            <w:gridSpan w:val="4"/>
            <w:tcBorders>
              <w:left w:val="nil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上南村文安第一股份合作经济社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419" w:type="dxa"/>
            <w:gridSpan w:val="6"/>
            <w:vAlign w:val="center"/>
          </w:tcPr>
          <w:p>
            <w:pPr>
              <w:pStyle w:val="2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权属清晰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55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8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345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55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345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55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345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5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5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55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5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55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5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55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55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       地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38" w:type="dxa"/>
            <w:gridSpan w:val="3"/>
            <w:vAlign w:val="center"/>
          </w:tcPr>
          <w:p>
            <w:pPr>
              <w:spacing w:line="360" w:lineRule="auto"/>
              <w:ind w:firstLine="1680" w:firstLineChars="7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5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       地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0.8269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81.784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55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坑塘</w:t>
            </w:r>
            <w:r>
              <w:rPr>
                <w:rFonts w:ascii="Times New Roman" w:hAnsi="Times New Roman"/>
                <w:sz w:val="24"/>
              </w:rPr>
              <w:t xml:space="preserve"> 水 面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0.4772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110.8152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5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0.0604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55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 设 用 地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0.4415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5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 利 用 地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38" w:type="dxa"/>
            <w:gridSpan w:val="3"/>
            <w:vAlign w:val="center"/>
          </w:tcPr>
          <w:p>
            <w:pPr>
              <w:spacing w:line="360" w:lineRule="auto"/>
              <w:ind w:firstLine="1680" w:firstLineChars="7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955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84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345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038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</w:p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280"/>
        <w:gridCol w:w="1248"/>
        <w:gridCol w:w="249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82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260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82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260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4.7472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82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260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669.4979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82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60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82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60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4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839.322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464.7409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4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4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982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2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260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82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260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982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260" w:type="dxa"/>
            <w:gridSpan w:val="3"/>
          </w:tcPr>
          <w:p>
            <w:pPr>
              <w:snapToGrid w:val="0"/>
              <w:spacing w:line="5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留用地按实际征地面积的10%安排，根据被征地农民集体要求，将留用地折算成货币补偿，折算补偿标准为585万元/公顷。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  <w:jc w:val="center"/>
        </w:trPr>
        <w:tc>
          <w:tcPr>
            <w:tcW w:w="98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540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64322"/>
    </w:sdtPr>
    <w:sdtEndPr>
      <w:rPr>
        <w:rFonts w:ascii="仿宋" w:hAnsi="仿宋" w:eastAsia="仿宋" w:cs="Arial"/>
        <w:sz w:val="24"/>
        <w:szCs w:val="24"/>
      </w:rPr>
    </w:sdtEndPr>
    <w:sdtContent>
      <w:p>
        <w:pPr>
          <w:pStyle w:val="4"/>
          <w:jc w:val="center"/>
          <w:rPr>
            <w:rFonts w:ascii="仿宋" w:hAnsi="仿宋" w:eastAsia="仿宋" w:cs="Arial"/>
            <w:sz w:val="28"/>
            <w:szCs w:val="28"/>
          </w:rPr>
        </w:pPr>
        <w:r>
          <w:rPr>
            <w:rFonts w:ascii="仿宋" w:hAnsi="仿宋" w:eastAsia="仿宋" w:cs="Arial"/>
            <w:sz w:val="24"/>
            <w:szCs w:val="24"/>
          </w:rPr>
          <w:fldChar w:fldCharType="begin"/>
        </w:r>
        <w:r>
          <w:rPr>
            <w:rFonts w:ascii="仿宋" w:hAnsi="仿宋" w:eastAsia="仿宋" w:cs="Arial"/>
            <w:sz w:val="24"/>
            <w:szCs w:val="24"/>
          </w:rPr>
          <w:instrText xml:space="preserve"> PAGE   \* MERGEFORMAT </w:instrText>
        </w:r>
        <w:r>
          <w:rPr>
            <w:rFonts w:ascii="仿宋" w:hAnsi="仿宋" w:eastAsia="仿宋" w:cs="Arial"/>
            <w:sz w:val="24"/>
            <w:szCs w:val="24"/>
          </w:rPr>
          <w:fldChar w:fldCharType="separate"/>
        </w:r>
        <w:r>
          <w:rPr>
            <w:rFonts w:ascii="仿宋" w:hAnsi="仿宋" w:eastAsia="仿宋" w:cs="Arial"/>
            <w:sz w:val="24"/>
            <w:szCs w:val="24"/>
            <w:lang w:val="zh-CN"/>
          </w:rPr>
          <w:t>6</w:t>
        </w:r>
        <w:r>
          <w:rPr>
            <w:rFonts w:ascii="仿宋" w:hAnsi="仿宋" w:eastAsia="仿宋" w:cs="Arial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5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C0D"/>
    <w:rsid w:val="00012D5F"/>
    <w:rsid w:val="00026580"/>
    <w:rsid w:val="000B0A3D"/>
    <w:rsid w:val="001109C3"/>
    <w:rsid w:val="00122AA7"/>
    <w:rsid w:val="00162C5E"/>
    <w:rsid w:val="00174367"/>
    <w:rsid w:val="004A6330"/>
    <w:rsid w:val="004C432F"/>
    <w:rsid w:val="004D42EB"/>
    <w:rsid w:val="00534C44"/>
    <w:rsid w:val="005D5DCD"/>
    <w:rsid w:val="005E7AFE"/>
    <w:rsid w:val="00673F1D"/>
    <w:rsid w:val="006B5904"/>
    <w:rsid w:val="00875C0D"/>
    <w:rsid w:val="00925600"/>
    <w:rsid w:val="00933D46"/>
    <w:rsid w:val="00937AFA"/>
    <w:rsid w:val="00990C21"/>
    <w:rsid w:val="0099634C"/>
    <w:rsid w:val="00A74438"/>
    <w:rsid w:val="00B67392"/>
    <w:rsid w:val="00BB2664"/>
    <w:rsid w:val="00C030F3"/>
    <w:rsid w:val="00C329D2"/>
    <w:rsid w:val="00C46FF5"/>
    <w:rsid w:val="00C64666"/>
    <w:rsid w:val="00C854C1"/>
    <w:rsid w:val="00CC7C95"/>
    <w:rsid w:val="00D500FE"/>
    <w:rsid w:val="00E45356"/>
    <w:rsid w:val="00EA1D7B"/>
    <w:rsid w:val="00F1642B"/>
    <w:rsid w:val="00FF7FAD"/>
    <w:rsid w:val="11014912"/>
    <w:rsid w:val="2E5821D8"/>
    <w:rsid w:val="4E3F3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2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4">
    <w:name w:val="无间隔1"/>
    <w:uiPriority w:val="0"/>
    <w:rPr>
      <w:rFonts w:ascii="Times New Roman" w:hAnsi="Calibri" w:eastAsia="宋体" w:cs="Times New Roman"/>
      <w:sz w:val="22"/>
      <w:lang w:val="en-US" w:eastAsia="zh-CN" w:bidi="ar-SA"/>
    </w:rPr>
  </w:style>
  <w:style w:type="paragraph" w:customStyle="1" w:styleId="15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6">
    <w:name w:val="Contact Details"/>
    <w:basedOn w:val="1"/>
    <w:qFormat/>
    <w:uiPriority w:val="0"/>
    <w:pPr>
      <w:spacing w:before="80" w:after="80"/>
    </w:pPr>
    <w:rPr>
      <w:color w:val="FFFFFF"/>
      <w:sz w:val="16"/>
      <w:szCs w:val="14"/>
    </w:rPr>
  </w:style>
  <w:style w:type="paragraph" w:customStyle="1" w:styleId="17">
    <w:name w:val="Organization"/>
    <w:basedOn w:val="1"/>
    <w:qFormat/>
    <w:uiPriority w:val="0"/>
    <w:pPr>
      <w:spacing w:line="600" w:lineRule="exact"/>
    </w:pPr>
    <w:rPr>
      <w:color w:val="FFFFFF"/>
      <w:sz w:val="56"/>
      <w:szCs w:val="36"/>
    </w:rPr>
  </w:style>
  <w:style w:type="paragraph" w:customStyle="1" w:styleId="18">
    <w:name w:val="日期1"/>
    <w:basedOn w:val="1"/>
    <w:next w:val="1"/>
    <w:qFormat/>
    <w:uiPriority w:val="0"/>
    <w:pPr>
      <w:jc w:val="right"/>
    </w:pPr>
    <w:rPr>
      <w:color w:val="5590CC"/>
      <w:sz w:val="24"/>
    </w:rPr>
  </w:style>
  <w:style w:type="paragraph" w:customStyle="1" w:styleId="19">
    <w:name w:val="Char Char1 Char"/>
    <w:basedOn w:val="1"/>
    <w:qFormat/>
    <w:uiPriority w:val="0"/>
    <w:pPr>
      <w:ind w:firstLine="200" w:firstLineChars="200"/>
    </w:pPr>
  </w:style>
  <w:style w:type="character" w:customStyle="1" w:styleId="20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287</Words>
  <Characters>1641</Characters>
  <Lines>13</Lines>
  <Paragraphs>3</Paragraphs>
  <TotalTime>60</TotalTime>
  <ScaleCrop>false</ScaleCrop>
  <LinksUpToDate>false</LinksUpToDate>
  <CharactersWithSpaces>1925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2019-05-16T07:51:00Z</dcterms:created>
  <dc:creator>杨园园</dc:creator>
  <cp:lastModifiedBy>邓海波</cp:lastModifiedBy>
  <cp:lastPrinted>2019-12-03T06:51:00Z</cp:lastPrinted>
  <dcterms:modified xsi:type="dcterms:W3CDTF">2021-05-25T08:21:08Z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