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default" w:ascii="Times New Roman" w:hAnsi="Times New Roman" w:eastAsia="黑体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highlight w:val="none"/>
          <w:lang w:val="en-US" w:eastAsia="zh-CN"/>
        </w:rPr>
        <w:t>1</w:t>
      </w:r>
    </w:p>
    <w:p>
      <w:pPr>
        <w:spacing w:after="120" w:afterLines="5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本次检验项目</w:t>
      </w:r>
    </w:p>
    <w:tbl>
      <w:tblPr>
        <w:tblStyle w:val="3"/>
        <w:tblW w:w="142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8"/>
        <w:gridCol w:w="972"/>
        <w:gridCol w:w="1260"/>
        <w:gridCol w:w="7573"/>
        <w:gridCol w:w="281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Header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产品类别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类别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检测指标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检验依据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保健食品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营养素补充剂类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营养素</w:t>
            </w:r>
          </w:p>
        </w:tc>
        <w:tc>
          <w:tcPr>
            <w:tcW w:w="2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《食品安全国家标准 保健食品》（GB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16740）、《企业产品质量标准》、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食品补充检验方法及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检验项目批准件所附质量标准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保健功能类产品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功效/标志性成分，并根据产品特点选做重金属（铅、砷、汞）、微生物（菌落总数、大肠菌群、霉菌和酵母、金黄色葡萄球菌、沙门氏菌）、酸价、过氧化值等指标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重点品种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（同时检测非法添加物）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改善睡眠类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地西泮、氯氮卓、氯硝西泮、硝西泮、奥沙西泮、马来酸咪哒唑仑、劳拉西泮、艾司唑仑、阿普唑仑、三唑仑、巴比妥、苯巴比妥、异戊巴比妥、司可巴比妥、氯美扎酮、佐匹克隆、氯苯那敏、扎来普隆、文拉法辛、青藤碱、罗通定、褪黑素（原料中不含褪黑素的情况）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辅助降血脂类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洛伐他汀、辛伐他汀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增强免疫力类</w:t>
            </w:r>
          </w:p>
        </w:tc>
        <w:tc>
          <w:tcPr>
            <w:tcW w:w="7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伐地那非、西地那非、他达拉非、那红地那非、红地那非、羟基豪莫西地那非、豪莫西地那非、氨基他达拉非、硫代艾地那非、伪伐地那非和那莫西地那非等PDE5型（磷酸二酯酶5型）抑制剂</w:t>
            </w:r>
          </w:p>
        </w:tc>
        <w:tc>
          <w:tcPr>
            <w:tcW w:w="2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875DA"/>
    <w:rsid w:val="17CB2E1E"/>
    <w:rsid w:val="41287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2021-04-25T07:12:00Z</dcterms:created>
  <dc:creator>吴靖雯</dc:creator>
  <cp:lastModifiedBy>吴靖雯</cp:lastModifiedBy>
  <dcterms:modified xsi:type="dcterms:W3CDTF">2021-04-25T07:31:26Z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