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jc w:val="center"/>
        <w:rPr>
          <w:rFonts w:hint="eastAsia" w:ascii="微软雅黑" w:hAnsi="微软雅黑" w:eastAsia="微软雅黑" w:cs="微软雅黑"/>
          <w:b/>
          <w:sz w:val="30"/>
          <w:szCs w:val="30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sz w:val="36"/>
          <w:szCs w:val="30"/>
          <w:shd w:val="clear" w:color="auto" w:fill="FFFFFF"/>
          <w:lang w:bidi="ar"/>
        </w:rPr>
        <w:t>东凤镇</w:t>
      </w:r>
      <w:r>
        <w:rPr>
          <w:rFonts w:hint="eastAsia" w:ascii="微软雅黑" w:hAnsi="微软雅黑" w:eastAsia="微软雅黑" w:cs="微软雅黑"/>
          <w:b/>
          <w:sz w:val="36"/>
          <w:szCs w:val="30"/>
          <w:shd w:val="clear" w:color="auto" w:fill="FFFFFF"/>
          <w:lang w:eastAsia="zh-CN" w:bidi="ar"/>
        </w:rPr>
        <w:t>固体废物环境违法行为有奖举报申请表</w:t>
      </w:r>
    </w:p>
    <w:tbl>
      <w:tblPr>
        <w:tblStyle w:val="2"/>
        <w:tblW w:w="8540" w:type="dxa"/>
        <w:tblInd w:w="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853"/>
        <w:gridCol w:w="1576"/>
        <w:gridCol w:w="1941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shd w:val="clear" w:color="auto" w:fill="FFFFFF"/>
                <w:lang w:bidi="ar"/>
              </w:rPr>
              <w:t>举报人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widowControl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</w:p>
          <w:p>
            <w:pPr>
              <w:pStyle w:val="4"/>
              <w:widowControl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  <w:drawing>
                <wp:inline distT="0" distB="0" distL="114300" distR="114300">
                  <wp:extent cx="972185" cy="972185"/>
                  <wp:effectExtent l="0" t="0" r="18415" b="18415"/>
                  <wp:docPr id="3" name="图片 3" descr="91ca28a1fa41aeff34a5df041290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91ca28a1fa41aeff34a5df0412903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widowControl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</w:rPr>
              <w:t>有奖举报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shd w:val="clear" w:color="auto" w:fill="FFFFFF"/>
                <w:lang w:bidi="ar"/>
              </w:rPr>
              <w:t>举报时间</w:t>
            </w:r>
          </w:p>
        </w:tc>
        <w:tc>
          <w:tcPr>
            <w:tcW w:w="5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shd w:val="clear" w:color="auto" w:fill="FFFFFF"/>
                <w:lang w:bidi="ar"/>
              </w:rPr>
              <w:t>举报对象</w:t>
            </w:r>
          </w:p>
        </w:tc>
        <w:tc>
          <w:tcPr>
            <w:tcW w:w="5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详细地址</w:t>
            </w:r>
          </w:p>
        </w:tc>
        <w:tc>
          <w:tcPr>
            <w:tcW w:w="5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举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报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内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容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描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述</w:t>
            </w:r>
          </w:p>
        </w:tc>
        <w:tc>
          <w:tcPr>
            <w:tcW w:w="7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视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频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图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片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资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8"/>
                <w:szCs w:val="28"/>
                <w:lang w:bidi="ar"/>
              </w:rPr>
              <w:t>料</w:t>
            </w:r>
          </w:p>
        </w:tc>
        <w:tc>
          <w:tcPr>
            <w:tcW w:w="7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ascii="Calibri" w:hAnsi="Calibri" w:eastAsia="宋体" w:cs="Times New Roman"/>
                <w:bCs/>
                <w:sz w:val="28"/>
                <w:szCs w:val="28"/>
                <w:lang w:bidi="ar"/>
              </w:rPr>
              <w:t xml:space="preserve"> </w:t>
            </w:r>
          </w:p>
        </w:tc>
      </w:tr>
    </w:tbl>
    <w:p>
      <w:pPr>
        <w:widowControl/>
        <w:shd w:val="clear" w:color="auto" w:fill="FFFFFF"/>
        <w:rPr>
          <w:rFonts w:hint="eastAsia" w:ascii="Times New Roman" w:hAnsi="华文仿宋" w:eastAsia="华文仿宋"/>
          <w:kern w:val="0"/>
          <w:sz w:val="32"/>
          <w:szCs w:val="32"/>
          <w:lang w:eastAsia="zh-CN"/>
        </w:rPr>
      </w:pPr>
      <w:r>
        <w:rPr>
          <w:rFonts w:hint="eastAsia" w:ascii="Times New Roman" w:hAnsi="华文仿宋" w:eastAsia="华文仿宋"/>
          <w:kern w:val="0"/>
          <w:sz w:val="32"/>
          <w:szCs w:val="32"/>
          <w:lang w:eastAsia="zh-CN"/>
        </w:rPr>
        <w:t>备注：</w:t>
      </w:r>
    </w:p>
    <w:p>
      <w:pPr>
        <w:widowControl/>
        <w:shd w:val="clear" w:color="auto" w:fill="FFFFFF"/>
        <w:rPr>
          <w:rFonts w:hint="eastAsia" w:ascii="Times New Roman" w:hAnsi="华文仿宋" w:eastAsia="华文仿宋"/>
          <w:kern w:val="0"/>
          <w:sz w:val="32"/>
          <w:szCs w:val="32"/>
        </w:rPr>
      </w:pPr>
      <w:r>
        <w:rPr>
          <w:rFonts w:hint="eastAsia" w:ascii="Times New Roman" w:hAnsi="华文仿宋" w:eastAsia="华文仿宋"/>
          <w:kern w:val="0"/>
          <w:sz w:val="32"/>
          <w:szCs w:val="32"/>
          <w:lang w:val="en-US" w:eastAsia="zh-CN"/>
        </w:rPr>
        <w:t>1、</w:t>
      </w:r>
      <w:r>
        <w:rPr>
          <w:rFonts w:hint="eastAsia" w:ascii="Times New Roman" w:hAnsi="华文仿宋" w:eastAsia="华文仿宋"/>
          <w:kern w:val="0"/>
          <w:sz w:val="32"/>
          <w:szCs w:val="32"/>
        </w:rPr>
        <w:t>举报</w:t>
      </w:r>
      <w:r>
        <w:rPr>
          <w:rFonts w:ascii="Times New Roman" w:hAnsi="华文仿宋" w:eastAsia="华文仿宋"/>
          <w:kern w:val="0"/>
          <w:sz w:val="32"/>
          <w:szCs w:val="32"/>
        </w:rPr>
        <w:t>奖励</w:t>
      </w:r>
      <w:r>
        <w:rPr>
          <w:rFonts w:hint="eastAsia" w:ascii="Times New Roman" w:hAnsi="华文仿宋" w:eastAsia="华文仿宋"/>
          <w:kern w:val="0"/>
          <w:sz w:val="32"/>
          <w:szCs w:val="32"/>
        </w:rPr>
        <w:t>电话：0760-22606001。</w:t>
      </w:r>
    </w:p>
    <w:p>
      <w:pPr>
        <w:widowControl/>
        <w:shd w:val="clear" w:color="auto" w:fill="FFFFFF"/>
        <w:rPr>
          <w:rFonts w:ascii="Times New Roman" w:hAnsi="华文仿宋" w:eastAsia="华文仿宋"/>
          <w:kern w:val="0"/>
          <w:sz w:val="32"/>
          <w:szCs w:val="32"/>
        </w:rPr>
      </w:pPr>
      <w:r>
        <w:rPr>
          <w:rFonts w:hint="eastAsia" w:ascii="Times New Roman" w:hAnsi="华文仿宋" w:eastAsia="华文仿宋"/>
          <w:kern w:val="0"/>
          <w:sz w:val="32"/>
          <w:szCs w:val="32"/>
          <w:lang w:val="en-US" w:eastAsia="zh-CN"/>
        </w:rPr>
        <w:t>2、</w:t>
      </w:r>
      <w:r>
        <w:rPr>
          <w:rFonts w:hint="eastAsia" w:ascii="Times New Roman" w:hAnsi="华文仿宋" w:eastAsia="华文仿宋"/>
          <w:kern w:val="0"/>
          <w:sz w:val="32"/>
          <w:szCs w:val="32"/>
        </w:rPr>
        <w:t>举报</w:t>
      </w:r>
      <w:r>
        <w:rPr>
          <w:rFonts w:ascii="Times New Roman" w:hAnsi="华文仿宋" w:eastAsia="华文仿宋"/>
          <w:kern w:val="0"/>
          <w:sz w:val="32"/>
          <w:szCs w:val="32"/>
        </w:rPr>
        <w:t>奖励</w:t>
      </w:r>
      <w:r>
        <w:rPr>
          <w:rFonts w:hint="eastAsia" w:ascii="Times New Roman" w:hAnsi="华文仿宋" w:eastAsia="华文仿宋"/>
          <w:kern w:val="0"/>
          <w:sz w:val="32"/>
          <w:szCs w:val="32"/>
        </w:rPr>
        <w:t>来信、来访地址：中山市东凤镇凤翔大道128号303室，东凤镇生态环境保护局。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4539A"/>
    <w:rsid w:val="16DC405B"/>
    <w:rsid w:val="3F6D407C"/>
    <w:rsid w:val="4AE4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spacing"/>
    <w:basedOn w:val="1"/>
    <w:qFormat/>
    <w:uiPriority w:val="0"/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2021-03-29T07:45:00Z</dcterms:created>
  <dc:creator>两耳闻</dc:creator>
  <cp:lastModifiedBy>m^_^2</cp:lastModifiedBy>
  <dcterms:modified xsi:type="dcterms:W3CDTF">2021-04-26T08:47:02Z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405ECCD8EDE144D3BECA49165CC98C13</vt:lpwstr>
  </property>
</Properties>
</file>