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</w:rPr>
        <w:t>中山市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统计局</w:t>
      </w:r>
      <w:r>
        <w:rPr>
          <w:rFonts w:hint="eastAsia" w:eastAsia="方正小标宋简体" w:cs="Times New Roman"/>
          <w:sz w:val="40"/>
          <w:szCs w:val="40"/>
          <w:lang w:val="en-US" w:eastAsia="zh-CN"/>
        </w:rPr>
        <w:t>所属事业单位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年公开招聘事业单位人员岗位一览表</w:t>
      </w:r>
      <w:bookmarkEnd w:id="0"/>
    </w:p>
    <w:tbl>
      <w:tblPr>
        <w:tblStyle w:val="4"/>
        <w:tblW w:w="14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42"/>
        <w:gridCol w:w="994"/>
        <w:gridCol w:w="838"/>
        <w:gridCol w:w="1294"/>
        <w:gridCol w:w="2595"/>
        <w:gridCol w:w="697"/>
        <w:gridCol w:w="41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岗位资格条件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市统计普查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计算机技术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级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20210101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从事信息化建设及计算机办公设备的日常维护、信息网络安全管理、信息应用系统及数据库系统的运维管理，统计调查、分析等工作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30周岁以下，本科及以上学历，学士及以上学位；计算机科学与技术（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A0812/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B080901）、软件工程（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A0835/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B080902）、信息安全（B080904）专业。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市统计普查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中心 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文秘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级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20210102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从事文秘、信息、调研材料等文字综合写作工作及督办、综合协调等政务工作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30周岁以下，本科及以上学历，学士及以上学位；语言学及应用语言学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A050102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)、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汉语言文学（B050101）专业。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11F3"/>
    <w:rsid w:val="5C9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2021-04-16T08:25:00Z</dcterms:created>
  <dc:creator>Administrator</dc:creator>
  <cp:lastModifiedBy>Administrator</cp:lastModifiedBy>
  <dcterms:modified xsi:type="dcterms:W3CDTF">2021-04-16T08:25:41Z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