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val="0"/>
        <w:topLinePunct w:val="0"/>
        <w:autoSpaceDE w:val="0"/>
        <w:autoSpaceDN w:val="0"/>
        <w:bidi w:val="0"/>
        <w:adjustRightInd w:val="0"/>
        <w:snapToGrid/>
        <w:spacing w:before="138" w:beforeLines="50" w:after="138" w:afterLines="50" w:line="240" w:lineRule="atLeast"/>
        <w:jc w:val="both"/>
        <w:textAlignment w:val="auto"/>
        <w:rPr>
          <w:rFonts w:hint="eastAsia" w:ascii="黑体" w:hAnsi="黑体" w:eastAsia="黑体" w:cs="黑体"/>
          <w:bCs/>
          <w:i w:val="0"/>
          <w:caps w:val="0"/>
          <w:color w:val="auto"/>
          <w:spacing w:val="0"/>
          <w:sz w:val="32"/>
          <w:szCs w:val="32"/>
          <w:highlight w:val="none"/>
          <w:shd w:val="clear" w:color="auto" w:fill="auto"/>
          <w:lang w:val="en-US" w:eastAsia="zh-CN"/>
        </w:rPr>
      </w:pPr>
      <w:bookmarkStart w:id="4" w:name="_GoBack"/>
      <w:r>
        <w:rPr>
          <w:rFonts w:hint="eastAsia" w:ascii="黑体" w:hAnsi="黑体" w:eastAsia="黑体" w:cs="黑体"/>
          <w:b w:val="0"/>
          <w:bCs/>
          <w:color w:val="auto"/>
          <w:sz w:val="32"/>
          <w:szCs w:val="32"/>
          <w:highlight w:val="none"/>
          <w:lang w:val="en-US" w:eastAsia="zh-CN"/>
        </w:rPr>
        <w:t>附件1.</w:t>
      </w:r>
      <w:bookmarkStart w:id="0" w:name="_Toc435514850"/>
      <w:bookmarkStart w:id="1" w:name="_Toc435115055"/>
      <w:bookmarkStart w:id="2" w:name="_Toc435109307"/>
      <w:bookmarkStart w:id="3" w:name="_Toc465091919"/>
      <w:r>
        <w:rPr>
          <w:rFonts w:hint="eastAsia" w:ascii="黑体" w:hAnsi="黑体" w:eastAsia="黑体" w:cs="黑体"/>
          <w:b w:val="0"/>
          <w:bCs/>
          <w:color w:val="auto"/>
          <w:sz w:val="32"/>
          <w:szCs w:val="32"/>
          <w:highlight w:val="none"/>
          <w:lang w:val="en-US" w:eastAsia="zh-CN"/>
        </w:rPr>
        <w:t>合同通用条款</w:t>
      </w:r>
      <w:bookmarkEnd w:id="4"/>
      <w:bookmarkEnd w:id="0"/>
      <w:bookmarkEnd w:id="1"/>
      <w:bookmarkEnd w:id="2"/>
      <w:bookmarkEnd w:id="3"/>
    </w:p>
    <w:p>
      <w:pPr>
        <w:jc w:val="left"/>
        <w:rPr>
          <w:rFonts w:hint="eastAsia" w:ascii="楷体_GB2312" w:hAnsi="楷体_GB2312" w:eastAsia="楷体_GB2312" w:cs="楷体_GB2312"/>
          <w:b w:val="0"/>
          <w:bCs w:val="0"/>
          <w:i w:val="0"/>
          <w:caps w:val="0"/>
          <w:color w:val="auto"/>
          <w:spacing w:val="0"/>
          <w:sz w:val="32"/>
          <w:szCs w:val="32"/>
          <w:highlight w:val="none"/>
          <w:shd w:val="clear" w:color="auto" w:fill="auto"/>
          <w:lang w:val="en-US" w:eastAsia="zh-CN"/>
        </w:rPr>
      </w:pPr>
      <w:r>
        <w:rPr>
          <w:rFonts w:hint="eastAsia" w:ascii="楷体_GB2312" w:hAnsi="楷体_GB2312" w:eastAsia="楷体_GB2312" w:cs="楷体_GB2312"/>
          <w:b w:val="0"/>
          <w:bCs w:val="0"/>
          <w:i w:val="0"/>
          <w:caps w:val="0"/>
          <w:color w:val="auto"/>
          <w:spacing w:val="0"/>
          <w:sz w:val="32"/>
          <w:szCs w:val="32"/>
          <w:highlight w:val="none"/>
          <w:shd w:val="clear" w:color="auto" w:fill="auto"/>
          <w:lang w:val="en-US" w:eastAsia="zh-CN"/>
        </w:rPr>
        <w:t>（一）维修单位资格服务项目协议：</w:t>
      </w:r>
    </w:p>
    <w:p>
      <w:pPr>
        <w:jc w:val="left"/>
        <w:rPr>
          <w:rFonts w:hint="eastAsia" w:ascii="仿宋_GB2312" w:hAnsi="仿宋_GB2312" w:eastAsia="仿宋_GB2312" w:cs="仿宋_GB2312"/>
          <w:b w:val="0"/>
          <w:bCs w:val="0"/>
          <w:i w:val="0"/>
          <w:caps w:val="0"/>
          <w:color w:val="auto"/>
          <w:spacing w:val="0"/>
          <w:sz w:val="32"/>
          <w:szCs w:val="32"/>
          <w:highlight w:val="none"/>
          <w:shd w:val="clear" w:color="auto" w:fill="auto"/>
          <w:lang w:val="en-US" w:eastAsia="zh-CN"/>
        </w:rPr>
      </w:pPr>
    </w:p>
    <w:p>
      <w:pPr>
        <w:jc w:val="center"/>
        <w:rPr>
          <w:rFonts w:hint="eastAsia" w:ascii="创艺简标宋" w:hAnsi="创艺简标宋" w:eastAsia="创艺简标宋" w:cs="创艺简标宋"/>
          <w:b w:val="0"/>
          <w:bCs w:val="0"/>
          <w:i w:val="0"/>
          <w:caps w:val="0"/>
          <w:color w:val="auto"/>
          <w:spacing w:val="0"/>
          <w:sz w:val="44"/>
          <w:szCs w:val="44"/>
          <w:highlight w:val="none"/>
          <w:shd w:val="clear" w:color="auto" w:fill="auto"/>
          <w:lang w:val="en-US" w:eastAsia="zh-CN"/>
        </w:rPr>
      </w:pPr>
      <w:r>
        <w:rPr>
          <w:rFonts w:hint="eastAsia" w:ascii="创艺简标宋" w:hAnsi="创艺简标宋" w:eastAsia="创艺简标宋" w:cs="创艺简标宋"/>
          <w:b w:val="0"/>
          <w:bCs w:val="0"/>
          <w:i w:val="0"/>
          <w:caps w:val="0"/>
          <w:color w:val="auto"/>
          <w:spacing w:val="0"/>
          <w:sz w:val="44"/>
          <w:szCs w:val="44"/>
          <w:highlight w:val="none"/>
          <w:shd w:val="clear" w:color="auto" w:fill="auto"/>
          <w:lang w:val="en-US" w:eastAsia="zh-CN"/>
        </w:rPr>
        <w:t>中山市石岐区公有资产投资有限公司</w:t>
      </w:r>
    </w:p>
    <w:p>
      <w:pPr>
        <w:keepNext w:val="0"/>
        <w:keepLines w:val="0"/>
        <w:pageBreakBefore w:val="0"/>
        <w:widowControl/>
        <w:kinsoku/>
        <w:wordWrap/>
        <w:overflowPunct/>
        <w:topLinePunct w:val="0"/>
        <w:autoSpaceDE/>
        <w:autoSpaceDN/>
        <w:bidi w:val="0"/>
        <w:adjustRightInd/>
        <w:snapToGrid/>
        <w:spacing w:after="0" w:afterLines="0"/>
        <w:jc w:val="center"/>
        <w:textAlignment w:val="auto"/>
        <w:rPr>
          <w:rFonts w:hint="eastAsia" w:ascii="创艺简标宋" w:hAnsi="创艺简标宋" w:eastAsia="创艺简标宋" w:cs="创艺简标宋"/>
          <w:b w:val="0"/>
          <w:bCs w:val="0"/>
          <w:i w:val="0"/>
          <w:caps w:val="0"/>
          <w:color w:val="auto"/>
          <w:spacing w:val="0"/>
          <w:sz w:val="44"/>
          <w:szCs w:val="44"/>
          <w:highlight w:val="none"/>
          <w:shd w:val="clear" w:color="auto" w:fill="auto"/>
          <w:lang w:val="en-US" w:eastAsia="zh-CN"/>
        </w:rPr>
      </w:pPr>
      <w:r>
        <w:rPr>
          <w:rFonts w:hint="eastAsia" w:ascii="创艺简标宋" w:hAnsi="创艺简标宋" w:eastAsia="创艺简标宋" w:cs="创艺简标宋"/>
          <w:b w:val="0"/>
          <w:bCs w:val="0"/>
          <w:i w:val="0"/>
          <w:caps w:val="0"/>
          <w:color w:val="auto"/>
          <w:spacing w:val="0"/>
          <w:sz w:val="44"/>
          <w:szCs w:val="44"/>
          <w:highlight w:val="none"/>
          <w:shd w:val="clear" w:color="auto" w:fill="auto"/>
          <w:lang w:val="en-US" w:eastAsia="zh-CN"/>
        </w:rPr>
        <w:t>或下属单位维修单位资格服务项目协议</w:t>
      </w:r>
    </w:p>
    <w:p>
      <w:pPr>
        <w:keepNext w:val="0"/>
        <w:keepLines w:val="0"/>
        <w:pageBreakBefore w:val="0"/>
        <w:widowControl/>
        <w:kinsoku/>
        <w:wordWrap/>
        <w:overflowPunct/>
        <w:topLinePunct w:val="0"/>
        <w:autoSpaceDE/>
        <w:autoSpaceDN/>
        <w:bidi w:val="0"/>
        <w:adjustRightInd/>
        <w:snapToGrid/>
        <w:spacing w:after="0" w:afterLines="0"/>
        <w:jc w:val="center"/>
        <w:textAlignment w:val="auto"/>
        <w:rPr>
          <w:rFonts w:hint="eastAsia" w:ascii="创艺简标宋" w:hAnsi="创艺简标宋" w:eastAsia="创艺简标宋" w:cs="创艺简标宋"/>
          <w:b w:val="0"/>
          <w:bCs w:val="0"/>
          <w:i w:val="0"/>
          <w:caps w:val="0"/>
          <w:color w:val="auto"/>
          <w:spacing w:val="0"/>
          <w:sz w:val="32"/>
          <w:szCs w:val="32"/>
          <w:highlight w:val="none"/>
          <w:shd w:val="clear" w:color="auto" w:fill="auto"/>
          <w:lang w:val="en-US" w:eastAsia="zh-CN"/>
        </w:rPr>
      </w:pPr>
    </w:p>
    <w:p>
      <w:pPr>
        <w:numPr>
          <w:ilvl w:val="0"/>
          <w:numId w:val="0"/>
        </w:numPr>
        <w:wordWrap/>
        <w:ind w:leftChars="0" w:firstLine="640" w:firstLineChars="200"/>
        <w:jc w:val="left"/>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甲方：</w:t>
      </w:r>
      <w:r>
        <w:rPr>
          <w:rFonts w:hint="eastAsia" w:ascii="仿宋_GB2312" w:hAnsi="仿宋_GB2312" w:eastAsia="仿宋_GB2312" w:cs="仿宋_GB2312"/>
          <w:i w:val="0"/>
          <w:caps w:val="0"/>
          <w:color w:val="auto"/>
          <w:spacing w:val="0"/>
          <w:sz w:val="32"/>
          <w:szCs w:val="32"/>
          <w:highlight w:val="none"/>
          <w:u w:val="single"/>
          <w:shd w:val="clear" w:color="auto" w:fill="auto"/>
          <w:lang w:val="en-US" w:eastAsia="zh-CN"/>
        </w:rPr>
        <w:t>中山市石岐区公有资产投资有限公司</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或下属单位</w:t>
      </w:r>
    </w:p>
    <w:p>
      <w:pPr>
        <w:numPr>
          <w:ilvl w:val="0"/>
          <w:numId w:val="0"/>
        </w:numPr>
        <w:wordWrap/>
        <w:ind w:leftChars="0" w:firstLine="640" w:firstLineChars="200"/>
        <w:jc w:val="left"/>
        <w:rPr>
          <w:rFonts w:hint="default"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乙方：</w:t>
      </w:r>
      <w:r>
        <w:rPr>
          <w:rFonts w:hint="eastAsia" w:ascii="仿宋_GB2312" w:hAnsi="仿宋_GB2312" w:eastAsia="仿宋_GB2312" w:cs="仿宋_GB2312"/>
          <w:i w:val="0"/>
          <w:caps w:val="0"/>
          <w:color w:val="auto"/>
          <w:spacing w:val="0"/>
          <w:sz w:val="32"/>
          <w:szCs w:val="32"/>
          <w:highlight w:val="none"/>
          <w:u w:val="single"/>
          <w:shd w:val="clear" w:color="auto" w:fill="auto"/>
          <w:lang w:val="en-US" w:eastAsia="zh-CN"/>
        </w:rPr>
        <w:t xml:space="preserve">                                </w:t>
      </w:r>
    </w:p>
    <w:p>
      <w:pPr>
        <w:numPr>
          <w:ilvl w:val="0"/>
          <w:numId w:val="0"/>
        </w:numPr>
        <w:ind w:leftChars="0" w:firstLine="640" w:firstLineChars="200"/>
        <w:jc w:val="left"/>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p>
    <w:p>
      <w:pPr>
        <w:numPr>
          <w:ilvl w:val="0"/>
          <w:numId w:val="0"/>
        </w:numPr>
        <w:ind w:leftChars="0" w:firstLine="640" w:firstLineChars="200"/>
        <w:jc w:val="left"/>
        <w:rPr>
          <w:rFonts w:hint="default"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根据《中华人民共和国民法典》以及其他有关法律法规的规定，遵循平等、自愿、公平和诚实信用的原则，甲、乙双方就</w:t>
      </w:r>
      <w:r>
        <w:rPr>
          <w:rFonts w:hint="eastAsia" w:ascii="仿宋_GB2312" w:hAnsi="仿宋_GB2312" w:eastAsia="仿宋_GB2312" w:cs="仿宋_GB2312"/>
          <w:i w:val="0"/>
          <w:caps w:val="0"/>
          <w:color w:val="auto"/>
          <w:spacing w:val="0"/>
          <w:sz w:val="32"/>
          <w:szCs w:val="32"/>
          <w:highlight w:val="none"/>
          <w:u w:val="single"/>
          <w:shd w:val="clear" w:color="auto" w:fill="auto"/>
          <w:lang w:val="en-US" w:eastAsia="zh-CN"/>
        </w:rPr>
        <w:t>中山市石岐区公有资产投资有限公司或下属单位维修单位资格服务项目</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协商一致，签订本协议。</w:t>
      </w:r>
    </w:p>
    <w:p>
      <w:pPr>
        <w:numPr>
          <w:ilvl w:val="0"/>
          <w:numId w:val="1"/>
        </w:numPr>
        <w:ind w:leftChars="0" w:firstLine="640" w:firstLineChars="200"/>
        <w:rPr>
          <w:rFonts w:hint="eastAsia" w:ascii="黑体" w:hAnsi="黑体" w:eastAsia="黑体" w:cs="黑体"/>
          <w:b w:val="0"/>
          <w:bCs w:val="0"/>
          <w:i w:val="0"/>
          <w:caps w:val="0"/>
          <w:color w:val="auto"/>
          <w:spacing w:val="0"/>
          <w:sz w:val="32"/>
          <w:szCs w:val="32"/>
          <w:highlight w:val="none"/>
          <w:shd w:val="clear" w:color="auto" w:fill="auto"/>
          <w:lang w:val="en-US" w:eastAsia="zh-CN"/>
        </w:rPr>
      </w:pPr>
      <w:r>
        <w:rPr>
          <w:rFonts w:hint="eastAsia" w:ascii="黑体" w:hAnsi="黑体" w:eastAsia="黑体" w:cs="黑体"/>
          <w:b w:val="0"/>
          <w:bCs w:val="0"/>
          <w:i w:val="0"/>
          <w:caps w:val="0"/>
          <w:color w:val="auto"/>
          <w:spacing w:val="0"/>
          <w:sz w:val="32"/>
          <w:szCs w:val="32"/>
          <w:highlight w:val="none"/>
          <w:shd w:val="clear" w:color="auto" w:fill="auto"/>
          <w:lang w:val="en-US" w:eastAsia="zh-CN"/>
        </w:rPr>
        <w:t>合作范围</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1.为提高工程效率和工程质量，甲方对单笔预算5万元及以下零星工程进行外包，并通过公开遴选的形式，确定4家有资格的协议服务供应商。</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2.服务内容：完成甲方交办的，所需完成的工程（包括但不限于房屋维修维护，房屋装饰装修，给排水、电气、防水补漏，基础弱电布线等）。</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3.协助甲方办理其他相关事宜。</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4.乙方须严格按照相关法律法规开展服务及施工，并对提供的服务及工程质量负责。同时承担维修及施工过程中产生的安全事故等所有法律责任。工程质保期不得低于</w:t>
      </w:r>
      <w:r>
        <w:rPr>
          <w:rFonts w:hint="eastAsia" w:ascii="仿宋_GB2312" w:hAnsi="仿宋_GB2312" w:eastAsia="仿宋_GB2312" w:cs="仿宋_GB2312"/>
          <w:i w:val="0"/>
          <w:caps w:val="0"/>
          <w:color w:val="auto"/>
          <w:spacing w:val="0"/>
          <w:sz w:val="32"/>
          <w:szCs w:val="32"/>
          <w:highlight w:val="none"/>
          <w:u w:val="single"/>
          <w:shd w:val="clear" w:color="auto" w:fill="auto"/>
          <w:lang w:val="en-US" w:eastAsia="zh-CN"/>
        </w:rPr>
        <w:t>一年，自相关工程经甲方验收合格之日起算</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5.协议服务供应商资格的取得，不代表项目的获得。甲方每年以抽签的方式确定各个季度维修项目的供应商，乙方安排人员参加抽签需提供委托书（加盖公章及法定代表人签字）。</w:t>
      </w:r>
    </w:p>
    <w:p>
      <w:pPr>
        <w:numPr>
          <w:ilvl w:val="0"/>
          <w:numId w:val="0"/>
        </w:numPr>
        <w:ind w:firstLine="640" w:firstLineChars="200"/>
        <w:rPr>
          <w:rFonts w:hint="default"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6.如乙方根据本协议的约定被确定为相关工程的维修施工单位，乙方应在收到甲方发出的维修通知后，根据承诺的响应时间到达事故现场并</w:t>
      </w:r>
      <w:r>
        <w:rPr>
          <w:rFonts w:hint="eastAsia" w:ascii="仿宋_GB2312" w:hAnsi="仿宋_GB2312" w:eastAsia="仿宋_GB2312" w:cs="仿宋_GB2312"/>
          <w:i w:val="0"/>
          <w:caps w:val="0"/>
          <w:color w:val="auto"/>
          <w:spacing w:val="0"/>
          <w:sz w:val="32"/>
          <w:szCs w:val="32"/>
          <w:highlight w:val="none"/>
          <w:u w:val="single"/>
          <w:shd w:val="clear" w:color="auto" w:fill="auto"/>
          <w:lang w:val="en-US" w:eastAsia="zh-CN"/>
        </w:rPr>
        <w:t>在甲方指定的时间</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完成甲方交办的所需完成的工程并确保相关工程质量合格。</w:t>
      </w:r>
    </w:p>
    <w:p>
      <w:pPr>
        <w:pageBreakBefore w:val="0"/>
        <w:widowControl/>
        <w:kinsoku/>
        <w:wordWrap/>
        <w:overflowPunct w:val="0"/>
        <w:topLinePunct w:val="0"/>
        <w:autoSpaceDE w:val="0"/>
        <w:autoSpaceDN w:val="0"/>
        <w:bidi w:val="0"/>
        <w:adjustRightInd w:val="0"/>
        <w:snapToGrid/>
        <w:spacing w:line="360" w:lineRule="auto"/>
        <w:ind w:firstLine="640" w:firstLineChars="200"/>
        <w:textAlignment w:val="baseline"/>
        <w:rPr>
          <w:rFonts w:hint="default"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7.甲方不在此服务范围内的采购项目或按规定需要公开招标、公开询价等方式进行采购的项目，乙方亦可参与争取相关项目。</w:t>
      </w:r>
    </w:p>
    <w:p>
      <w:pPr>
        <w:numPr>
          <w:ilvl w:val="0"/>
          <w:numId w:val="0"/>
        </w:numPr>
        <w:ind w:firstLine="640" w:firstLineChars="200"/>
        <w:rPr>
          <w:rFonts w:hint="default"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8.在本协议的有效期内，如乙方被确定为相关工程的维修施工单位，甲方与乙方按照甲方相关制度，另行签订单项合同。</w:t>
      </w:r>
    </w:p>
    <w:p>
      <w:pPr>
        <w:numPr>
          <w:ilvl w:val="0"/>
          <w:numId w:val="1"/>
        </w:numPr>
        <w:ind w:leftChars="0" w:firstLine="640" w:firstLineChars="200"/>
        <w:rPr>
          <w:rFonts w:hint="eastAsia" w:ascii="黑体" w:hAnsi="黑体" w:eastAsia="黑体" w:cs="黑体"/>
          <w:b w:val="0"/>
          <w:bCs w:val="0"/>
          <w:i w:val="0"/>
          <w:caps w:val="0"/>
          <w:color w:val="auto"/>
          <w:spacing w:val="0"/>
          <w:sz w:val="32"/>
          <w:szCs w:val="32"/>
          <w:highlight w:val="none"/>
          <w:shd w:val="clear" w:color="auto" w:fill="auto"/>
          <w:lang w:val="en-US" w:eastAsia="zh-CN"/>
        </w:rPr>
      </w:pPr>
      <w:r>
        <w:rPr>
          <w:rFonts w:hint="eastAsia" w:ascii="黑体" w:hAnsi="黑体" w:eastAsia="黑体" w:cs="黑体"/>
          <w:b w:val="0"/>
          <w:bCs w:val="0"/>
          <w:i w:val="0"/>
          <w:caps w:val="0"/>
          <w:color w:val="auto"/>
          <w:spacing w:val="0"/>
          <w:sz w:val="32"/>
          <w:szCs w:val="32"/>
          <w:highlight w:val="none"/>
          <w:shd w:val="clear" w:color="auto" w:fill="auto"/>
          <w:lang w:val="en-US" w:eastAsia="zh-CN"/>
        </w:rPr>
        <w:t>资格期限</w:t>
      </w:r>
    </w:p>
    <w:p>
      <w:pPr>
        <w:pStyle w:val="5"/>
        <w:numPr>
          <w:ilvl w:val="0"/>
          <w:numId w:val="0"/>
        </w:numPr>
        <w:spacing w:line="360" w:lineRule="auto"/>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1</w:t>
      </w:r>
      <w:r>
        <w:rPr>
          <w:rFonts w:hint="eastAsia" w:ascii="仿宋_GB2312" w:hAnsi="仿宋_GB2312" w:eastAsia="仿宋_GB2312" w:cs="仿宋_GB2312"/>
          <w:i w:val="0"/>
          <w:caps w:val="0"/>
          <w:color w:val="auto"/>
          <w:spacing w:val="0"/>
          <w:sz w:val="32"/>
          <w:szCs w:val="32"/>
          <w:highlight w:val="none"/>
          <w:shd w:val="clear" w:color="auto" w:fill="auto"/>
          <w:lang w:val="en-US" w:eastAsia="zh-CN" w:bidi="ar-SA"/>
        </w:rPr>
        <w:t>.本合同签订之日起至3年。其间乙方有违法违规或严重违约行为，甲方有权随时取消其服务资格。</w:t>
      </w:r>
    </w:p>
    <w:p>
      <w:pPr>
        <w:pageBreakBefore w:val="0"/>
        <w:widowControl/>
        <w:kinsoku/>
        <w:wordWrap/>
        <w:overflowPunct w:val="0"/>
        <w:topLinePunct w:val="0"/>
        <w:autoSpaceDE w:val="0"/>
        <w:autoSpaceDN w:val="0"/>
        <w:bidi w:val="0"/>
        <w:adjustRightInd w:val="0"/>
        <w:snapToGrid/>
        <w:spacing w:line="360" w:lineRule="auto"/>
        <w:ind w:firstLine="640" w:firstLineChars="200"/>
        <w:textAlignment w:val="baseline"/>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2.存在以下情况的，乙方将自动在建库中除名，今后不再纳入建库名单，同时不得承建甲方全部维修项目，拟维修项目再从第二候选人中递补：</w:t>
      </w:r>
    </w:p>
    <w:p>
      <w:pPr>
        <w:pageBreakBefore w:val="0"/>
        <w:widowControl/>
        <w:kinsoku/>
        <w:wordWrap/>
        <w:overflowPunct w:val="0"/>
        <w:topLinePunct w:val="0"/>
        <w:autoSpaceDE w:val="0"/>
        <w:autoSpaceDN w:val="0"/>
        <w:bidi w:val="0"/>
        <w:adjustRightInd w:val="0"/>
        <w:snapToGrid/>
        <w:spacing w:line="360" w:lineRule="auto"/>
        <w:ind w:firstLine="640" w:firstLineChars="200"/>
        <w:textAlignment w:val="baseline"/>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（1）在甲方抽签决定乙方作为供应商后，乙方需及时响应。如中签后未及时响应并拒绝承担维修项目达三次及以上的；</w:t>
      </w:r>
    </w:p>
    <w:p>
      <w:pPr>
        <w:pageBreakBefore w:val="0"/>
        <w:widowControl/>
        <w:kinsoku/>
        <w:wordWrap/>
        <w:overflowPunct w:val="0"/>
        <w:topLinePunct w:val="0"/>
        <w:autoSpaceDE w:val="0"/>
        <w:autoSpaceDN w:val="0"/>
        <w:bidi w:val="0"/>
        <w:adjustRightInd w:val="0"/>
        <w:snapToGrid/>
        <w:spacing w:line="360" w:lineRule="auto"/>
        <w:ind w:firstLine="640" w:firstLineChars="200"/>
        <w:textAlignment w:val="baseline"/>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（2）凡在维修中不按要求、弄虚作假或维修后三次整改均不满足质量要求的；</w:t>
      </w:r>
    </w:p>
    <w:p>
      <w:pPr>
        <w:pageBreakBefore w:val="0"/>
        <w:widowControl/>
        <w:kinsoku/>
        <w:wordWrap/>
        <w:overflowPunct w:val="0"/>
        <w:topLinePunct w:val="0"/>
        <w:autoSpaceDE w:val="0"/>
        <w:autoSpaceDN w:val="0"/>
        <w:bidi w:val="0"/>
        <w:adjustRightInd w:val="0"/>
        <w:snapToGrid/>
        <w:spacing w:line="360" w:lineRule="auto"/>
        <w:ind w:firstLine="640" w:firstLineChars="200"/>
        <w:textAlignment w:val="baseline"/>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（3）合同期内如甲方发现乙方存在刻意隐瞒企业问题或违法违规行为，比如安全生产事故、恶意拖欠劳工工资、偷税漏税、豆腐渣工程等;</w:t>
      </w:r>
    </w:p>
    <w:p>
      <w:pPr>
        <w:numPr>
          <w:ilvl w:val="0"/>
          <w:numId w:val="0"/>
        </w:numPr>
        <w:ind w:firstLine="640" w:firstLineChars="200"/>
        <w:rPr>
          <w:rFonts w:hint="default"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（4）甲方对乙方服务不满意或乙方存在违约行为，经交涉或警告两次仍未在甲方指定时间内整改的;</w:t>
      </w:r>
    </w:p>
    <w:p>
      <w:pPr>
        <w:numPr>
          <w:ilvl w:val="0"/>
          <w:numId w:val="0"/>
        </w:numPr>
        <w:ind w:firstLine="640" w:firstLineChars="200"/>
        <w:rPr>
          <w:rFonts w:hint="default"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（5）实行施工过程中有不符合有关法律法规制度规定的;</w:t>
      </w:r>
    </w:p>
    <w:p>
      <w:pPr>
        <w:numPr>
          <w:ilvl w:val="0"/>
          <w:numId w:val="0"/>
        </w:numPr>
        <w:ind w:firstLine="640" w:firstLineChars="200"/>
        <w:rPr>
          <w:rFonts w:hint="default"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（6）与甲方内部工作人员或第三方恶意串通损害甲方利益的;</w:t>
      </w:r>
    </w:p>
    <w:p>
      <w:pPr>
        <w:numPr>
          <w:ilvl w:val="0"/>
          <w:numId w:val="0"/>
        </w:numPr>
        <w:ind w:firstLine="640" w:firstLineChars="200"/>
        <w:rPr>
          <w:rFonts w:hint="default"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（7）在协议期间内，乙方承接甲方工程发生重大安全事故或存在其他违法违规行为;</w:t>
      </w:r>
    </w:p>
    <w:p>
      <w:pPr>
        <w:numPr>
          <w:ilvl w:val="0"/>
          <w:numId w:val="0"/>
        </w:numPr>
        <w:ind w:firstLine="640" w:firstLineChars="200"/>
        <w:rPr>
          <w:rFonts w:hint="default"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（8）擅自分包、转包所承接的甲方项目。</w:t>
      </w:r>
    </w:p>
    <w:p>
      <w:pPr>
        <w:numPr>
          <w:ilvl w:val="0"/>
          <w:numId w:val="1"/>
        </w:numPr>
        <w:ind w:leftChars="0" w:firstLine="640" w:firstLineChars="200"/>
        <w:rPr>
          <w:rFonts w:hint="eastAsia" w:ascii="黑体" w:hAnsi="黑体" w:eastAsia="黑体" w:cs="黑体"/>
          <w:i w:val="0"/>
          <w:caps w:val="0"/>
          <w:color w:val="auto"/>
          <w:spacing w:val="0"/>
          <w:sz w:val="32"/>
          <w:szCs w:val="32"/>
          <w:highlight w:val="none"/>
          <w:shd w:val="clear" w:color="auto" w:fill="auto"/>
          <w:lang w:val="en-US" w:eastAsia="zh-CN"/>
        </w:rPr>
      </w:pPr>
      <w:r>
        <w:rPr>
          <w:rFonts w:hint="eastAsia" w:ascii="黑体" w:hAnsi="黑体" w:eastAsia="黑体" w:cs="黑体"/>
          <w:i w:val="0"/>
          <w:caps w:val="0"/>
          <w:color w:val="auto"/>
          <w:spacing w:val="0"/>
          <w:sz w:val="32"/>
          <w:szCs w:val="32"/>
          <w:highlight w:val="none"/>
          <w:shd w:val="clear" w:color="auto" w:fill="auto"/>
          <w:lang w:val="en-US" w:eastAsia="zh-CN"/>
        </w:rPr>
        <w:t>结算方式</w:t>
      </w:r>
    </w:p>
    <w:p>
      <w:pPr>
        <w:pageBreakBefore w:val="0"/>
        <w:widowControl/>
        <w:kinsoku/>
        <w:wordWrap/>
        <w:overflowPunct w:val="0"/>
        <w:topLinePunct w:val="0"/>
        <w:autoSpaceDE w:val="0"/>
        <w:autoSpaceDN w:val="0"/>
        <w:bidi w:val="0"/>
        <w:adjustRightInd w:val="0"/>
        <w:snapToGrid/>
        <w:spacing w:line="360" w:lineRule="auto"/>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工程按季度结算，每季度内的工程完工后，经竣工验收合格及造价结算审核后，在下一季度结束前按照合同约定付款。乙方需开具等额有效增值税专用发票给甲方，否则甲方付款时间顺延。</w:t>
      </w:r>
    </w:p>
    <w:p>
      <w:pPr>
        <w:numPr>
          <w:ilvl w:val="0"/>
          <w:numId w:val="1"/>
        </w:numPr>
        <w:ind w:leftChars="0" w:firstLine="640" w:firstLineChars="200"/>
        <w:rPr>
          <w:rFonts w:hint="eastAsia" w:ascii="黑体" w:hAnsi="黑体" w:eastAsia="黑体" w:cs="黑体"/>
          <w:i w:val="0"/>
          <w:caps w:val="0"/>
          <w:color w:val="auto"/>
          <w:spacing w:val="0"/>
          <w:sz w:val="32"/>
          <w:szCs w:val="32"/>
          <w:highlight w:val="none"/>
          <w:shd w:val="clear" w:color="auto" w:fill="auto"/>
          <w:lang w:val="en-US" w:eastAsia="zh-CN"/>
        </w:rPr>
      </w:pPr>
      <w:r>
        <w:rPr>
          <w:rFonts w:hint="eastAsia" w:ascii="黑体" w:hAnsi="黑体" w:eastAsia="黑体" w:cs="黑体"/>
          <w:i w:val="0"/>
          <w:caps w:val="0"/>
          <w:color w:val="auto"/>
          <w:spacing w:val="0"/>
          <w:sz w:val="32"/>
          <w:szCs w:val="32"/>
          <w:highlight w:val="none"/>
          <w:shd w:val="clear" w:color="auto" w:fill="auto"/>
          <w:lang w:val="en-US" w:eastAsia="zh-CN"/>
        </w:rPr>
        <w:t>其他要求</w:t>
      </w:r>
    </w:p>
    <w:p>
      <w:pPr>
        <w:numPr>
          <w:ilvl w:val="0"/>
          <w:numId w:val="0"/>
        </w:numPr>
        <w:ind w:left="0"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1.如遇不可抗力或政策性等原因，经双方协商后，甲方可以提前终止乙方的服务资格，不作任何赔偿。</w:t>
      </w:r>
    </w:p>
    <w:p>
      <w:pPr>
        <w:numPr>
          <w:ilvl w:val="0"/>
          <w:numId w:val="0"/>
        </w:numPr>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 xml:space="preserve">    2.中山市石岐区公有资产投资有限公司为2021年—2023年零星维修工程供应商建库项目发布的遴选公告及乙方根据该项目提供的报价文件均为本协议的有效组成部分。本协议未尽事宜，应参照前述文件的规定或内容执行。 </w:t>
      </w:r>
    </w:p>
    <w:p>
      <w:pPr>
        <w:numPr>
          <w:ilvl w:val="0"/>
          <w:numId w:val="0"/>
        </w:numPr>
        <w:ind w:firstLine="640" w:firstLineChars="200"/>
        <w:rPr>
          <w:rFonts w:hint="default"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3.在本协议执行过程中出现争议，双方协商解决；如协商解决不成，可提请仲裁机构进行仲裁，或诉至甲方所在地有管辖权的人民法院进行裁决。</w:t>
      </w:r>
    </w:p>
    <w:p>
      <w:pPr>
        <w:numPr>
          <w:ilvl w:val="0"/>
          <w:numId w:val="0"/>
        </w:numPr>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 xml:space="preserve">    4.本协议经双方签字盖章后生效，一式肆份，具有同等法律效力，甲、乙双方各持贰份。</w:t>
      </w:r>
    </w:p>
    <w:p>
      <w:pPr>
        <w:numPr>
          <w:ilvl w:val="0"/>
          <w:numId w:val="0"/>
        </w:numPr>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p>
    <w:p>
      <w:pPr>
        <w:numPr>
          <w:ilvl w:val="0"/>
          <w:numId w:val="0"/>
        </w:numPr>
        <w:rPr>
          <w:rFonts w:hint="default" w:ascii="仿宋_GB2312" w:hAnsi="仿宋_GB2312" w:eastAsia="仿宋_GB2312" w:cs="仿宋_GB2312"/>
          <w:i w:val="0"/>
          <w:caps w:val="0"/>
          <w:color w:val="auto"/>
          <w:spacing w:val="0"/>
          <w:sz w:val="32"/>
          <w:szCs w:val="32"/>
          <w:highlight w:val="none"/>
          <w:shd w:val="clear" w:color="auto" w:fill="auto"/>
          <w:lang w:val="en-US" w:eastAsia="zh-CN"/>
        </w:rPr>
      </w:pPr>
      <w:r>
        <w:rPr>
          <w:color w:val="auto"/>
          <w:sz w:val="32"/>
          <w:highlight w:val="none"/>
        </w:rPr>
        <mc:AlternateContent>
          <mc:Choice Requires="wps">
            <w:drawing>
              <wp:anchor distT="0" distB="0" distL="114300" distR="114300" simplePos="0" relativeHeight="251658240" behindDoc="0" locked="0" layoutInCell="1" allowOverlap="1">
                <wp:simplePos x="0" y="0"/>
                <wp:positionH relativeFrom="column">
                  <wp:posOffset>2832735</wp:posOffset>
                </wp:positionH>
                <wp:positionV relativeFrom="paragraph">
                  <wp:posOffset>106680</wp:posOffset>
                </wp:positionV>
                <wp:extent cx="0" cy="3381375"/>
                <wp:effectExtent l="4445" t="0" r="14605" b="0"/>
                <wp:wrapNone/>
                <wp:docPr id="5" name="直接连接符 5"/>
                <wp:cNvGraphicFramePr/>
                <a:graphic xmlns:a="http://schemas.openxmlformats.org/drawingml/2006/main">
                  <a:graphicData uri="http://schemas.microsoft.com/office/word/2010/wordprocessingShape">
                    <wps:wsp>
                      <wps:cNvCnPr/>
                      <wps:spPr>
                        <a:xfrm>
                          <a:off x="3804920" y="4284345"/>
                          <a:ext cx="0" cy="3381375"/>
                        </a:xfrm>
                        <a:prstGeom prst="line">
                          <a:avLst/>
                        </a:prstGeom>
                        <a:noFill/>
                        <a:ln w="9525" cap="flat" cmpd="sng" algn="ctr">
                          <a:solidFill>
                            <a:srgbClr val="000000"/>
                          </a:solidFill>
                          <a:prstDash val="sysDot"/>
                        </a:ln>
                        <a:effectLst/>
                      </wps:spPr>
                      <wps:bodyPr/>
                    </wps:wsp>
                  </a:graphicData>
                </a:graphic>
              </wp:anchor>
            </w:drawing>
          </mc:Choice>
          <mc:Fallback>
            <w:pict>
              <v:line id="_x0000_s1026" o:spid="_x0000_s1026" o:spt="20" style="position:absolute;left:0pt;margin-left:223.05pt;margin-top:8.4pt;height:266.25pt;width:0pt;z-index:251658240;mso-width-relative:page;mso-height-relative:page;" filled="f" stroked="t" coordsize="21600,21600" o:gfxdata="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buUuPXAAAACgEAAA8AAAAAAAAAAQAgAAAA&#10;IgAAAGRycy9kb3ducmV2LnhtbFBLAQIUABQAAAAIAIdO4kCF22en0wEAAGcDAAAOAAAAAAAAAAEA&#10;IAAAACYBAABkcnMvZTJvRG9jLnhtbFBLBQYAAAAABgAGAFkBAABrBQAAAAA=&#10;">
                <v:path arrowok="t"/>
                <v:fill on="f" focussize="0,0"/>
                <v:stroke joinstyle="round" dashstyle="1 1"/>
                <v:imagedata o:title=""/>
                <o:lock v:ext="edit" aspectratio="f"/>
              </v:line>
            </w:pict>
          </mc:Fallback>
        </mc:AlternateConten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甲方：                        乙方：</w:t>
      </w:r>
    </w:p>
    <w:p>
      <w:pPr>
        <w:numPr>
          <w:ilvl w:val="0"/>
          <w:numId w:val="0"/>
        </w:numPr>
        <w:rPr>
          <w:rFonts w:hint="default" w:ascii="仿宋_GB2312" w:hAnsi="仿宋_GB2312" w:eastAsia="仿宋_GB2312" w:cs="仿宋_GB2312"/>
          <w:i w:val="0"/>
          <w:caps w:val="0"/>
          <w:color w:val="auto"/>
          <w:spacing w:val="0"/>
          <w:sz w:val="32"/>
          <w:szCs w:val="32"/>
          <w:highlight w:val="none"/>
          <w:u w:val="singl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单位（盖章）：中山市石岐区    单位（盖章）：</w:t>
      </w:r>
      <w:r>
        <w:rPr>
          <w:rFonts w:hint="eastAsia" w:ascii="仿宋_GB2312" w:hAnsi="仿宋_GB2312" w:eastAsia="仿宋_GB2312" w:cs="仿宋_GB2312"/>
          <w:i w:val="0"/>
          <w:caps w:val="0"/>
          <w:color w:val="auto"/>
          <w:spacing w:val="0"/>
          <w:sz w:val="32"/>
          <w:szCs w:val="32"/>
          <w:highlight w:val="none"/>
          <w:u w:val="single"/>
          <w:shd w:val="clear" w:color="auto" w:fill="auto"/>
          <w:lang w:val="en-US" w:eastAsia="zh-CN"/>
        </w:rPr>
        <w:t xml:space="preserve">                        </w:t>
      </w:r>
    </w:p>
    <w:p>
      <w:pPr>
        <w:numPr>
          <w:ilvl w:val="0"/>
          <w:numId w:val="0"/>
        </w:numPr>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 xml:space="preserve">公有资产投资有限公司           </w:t>
      </w:r>
      <w:r>
        <w:rPr>
          <w:rFonts w:hint="eastAsia" w:ascii="仿宋_GB2312" w:hAnsi="仿宋_GB2312" w:eastAsia="仿宋_GB2312" w:cs="仿宋_GB2312"/>
          <w:i w:val="0"/>
          <w:caps w:val="0"/>
          <w:color w:val="auto"/>
          <w:spacing w:val="0"/>
          <w:sz w:val="32"/>
          <w:szCs w:val="32"/>
          <w:highlight w:val="none"/>
          <w:u w:val="singl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 xml:space="preserve"> </w:t>
      </w:r>
    </w:p>
    <w:p>
      <w:pPr>
        <w:numPr>
          <w:ilvl w:val="0"/>
          <w:numId w:val="0"/>
        </w:numPr>
        <w:rPr>
          <w:rFonts w:hint="default" w:ascii="仿宋_GB2312" w:hAnsi="仿宋_GB2312" w:eastAsia="仿宋_GB2312" w:cs="仿宋_GB2312"/>
          <w:i w:val="0"/>
          <w:caps w:val="0"/>
          <w:color w:val="auto"/>
          <w:spacing w:val="0"/>
          <w:sz w:val="32"/>
          <w:szCs w:val="32"/>
          <w:highlight w:val="none"/>
          <w:shd w:val="clear" w:color="auto" w:fill="auto"/>
          <w:lang w:val="en-US" w:eastAsia="zh-CN"/>
        </w:rPr>
      </w:pPr>
    </w:p>
    <w:p>
      <w:pPr>
        <w:numPr>
          <w:ilvl w:val="0"/>
          <w:numId w:val="0"/>
        </w:numPr>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法定代表人（签名）：          法定代表人（签名）：</w:t>
      </w:r>
    </w:p>
    <w:p>
      <w:pPr>
        <w:numPr>
          <w:ilvl w:val="0"/>
          <w:numId w:val="0"/>
        </w:numPr>
        <w:rPr>
          <w:rFonts w:hint="default" w:ascii="仿宋_GB2312" w:hAnsi="仿宋_GB2312" w:eastAsia="仿宋_GB2312" w:cs="仿宋_GB2312"/>
          <w:i w:val="0"/>
          <w:caps w:val="0"/>
          <w:color w:val="auto"/>
          <w:spacing w:val="0"/>
          <w:sz w:val="32"/>
          <w:szCs w:val="32"/>
          <w:highlight w:val="none"/>
          <w:shd w:val="clear" w:color="auto" w:fill="auto"/>
          <w:lang w:val="en-US" w:eastAsia="zh-CN"/>
        </w:rPr>
      </w:pPr>
    </w:p>
    <w:p>
      <w:pPr>
        <w:numPr>
          <w:ilvl w:val="0"/>
          <w:numId w:val="0"/>
        </w:numPr>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 xml:space="preserve">日期：                        日期： </w:t>
      </w:r>
    </w:p>
    <w:p>
      <w:pPr>
        <w:numPr>
          <w:ilvl w:val="0"/>
          <w:numId w:val="0"/>
        </w:numPr>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p>
    <w:p>
      <w:pPr>
        <w:numPr>
          <w:ilvl w:val="0"/>
          <w:numId w:val="0"/>
        </w:numPr>
        <w:rPr>
          <w:rFonts w:hint="eastAsia" w:ascii="黑体" w:hAnsi="黑体" w:eastAsia="黑体" w:cs="黑体"/>
          <w:i w:val="0"/>
          <w:caps w:val="0"/>
          <w:color w:val="auto"/>
          <w:spacing w:val="0"/>
          <w:sz w:val="32"/>
          <w:szCs w:val="32"/>
          <w:highlight w:val="none"/>
          <w:shd w:val="clear" w:color="auto" w:fill="auto"/>
          <w:lang w:val="en-US" w:eastAsia="zh-CN"/>
        </w:rPr>
      </w:pPr>
    </w:p>
    <w:p>
      <w:pPr>
        <w:numPr>
          <w:ilvl w:val="0"/>
          <w:numId w:val="0"/>
        </w:numPr>
        <w:rPr>
          <w:rFonts w:hint="eastAsia" w:ascii="黑体" w:hAnsi="黑体" w:eastAsia="黑体" w:cs="黑体"/>
          <w:i w:val="0"/>
          <w:caps w:val="0"/>
          <w:color w:val="auto"/>
          <w:spacing w:val="0"/>
          <w:sz w:val="32"/>
          <w:szCs w:val="32"/>
          <w:highlight w:val="none"/>
          <w:shd w:val="clear" w:color="auto" w:fill="auto"/>
          <w:lang w:val="en-US" w:eastAsia="zh-CN"/>
        </w:rPr>
      </w:pPr>
    </w:p>
    <w:p>
      <w:pPr>
        <w:numPr>
          <w:ilvl w:val="0"/>
          <w:numId w:val="0"/>
        </w:numPr>
        <w:rPr>
          <w:rFonts w:hint="eastAsia" w:ascii="黑体" w:hAnsi="黑体" w:eastAsia="黑体" w:cs="黑体"/>
          <w:i w:val="0"/>
          <w:caps w:val="0"/>
          <w:color w:val="auto"/>
          <w:spacing w:val="0"/>
          <w:sz w:val="32"/>
          <w:szCs w:val="32"/>
          <w:highlight w:val="none"/>
          <w:shd w:val="clear" w:color="auto" w:fill="auto"/>
          <w:lang w:val="en-US" w:eastAsia="zh-CN"/>
        </w:rPr>
      </w:pPr>
    </w:p>
    <w:p>
      <w:pPr>
        <w:numPr>
          <w:ilvl w:val="0"/>
          <w:numId w:val="2"/>
        </w:numPr>
        <w:rPr>
          <w:rFonts w:hint="eastAsia" w:ascii="楷体_GB2312" w:hAnsi="楷体_GB2312" w:eastAsia="楷体_GB2312" w:cs="楷体_GB2312"/>
          <w:b w:val="0"/>
          <w:bCs w:val="0"/>
          <w:i w:val="0"/>
          <w:caps w:val="0"/>
          <w:color w:val="auto"/>
          <w:spacing w:val="0"/>
          <w:sz w:val="32"/>
          <w:szCs w:val="32"/>
          <w:highlight w:val="none"/>
          <w:shd w:val="clear" w:color="auto" w:fill="auto"/>
          <w:lang w:val="en-US" w:eastAsia="zh-CN"/>
        </w:rPr>
      </w:pPr>
      <w:r>
        <w:rPr>
          <w:rFonts w:hint="eastAsia" w:ascii="楷体_GB2312" w:hAnsi="楷体_GB2312" w:eastAsia="楷体_GB2312" w:cs="楷体_GB2312"/>
          <w:b w:val="0"/>
          <w:bCs w:val="0"/>
          <w:i w:val="0"/>
          <w:caps w:val="0"/>
          <w:color w:val="auto"/>
          <w:spacing w:val="0"/>
          <w:sz w:val="32"/>
          <w:szCs w:val="32"/>
          <w:highlight w:val="none"/>
          <w:shd w:val="clear" w:color="auto" w:fill="auto"/>
          <w:lang w:val="en-US" w:eastAsia="zh-CN"/>
        </w:rPr>
        <w:t>物业工程施工维修合同:</w:t>
      </w:r>
    </w:p>
    <w:p>
      <w:pPr>
        <w:pStyle w:val="2"/>
        <w:numPr>
          <w:ilvl w:val="0"/>
          <w:numId w:val="0"/>
        </w:numPr>
        <w:rPr>
          <w:rFonts w:hint="eastAsia"/>
          <w:lang w:val="en-US" w:eastAsia="zh-CN"/>
        </w:rPr>
      </w:pPr>
    </w:p>
    <w:p>
      <w:pPr>
        <w:pStyle w:val="2"/>
        <w:jc w:val="center"/>
        <w:rPr>
          <w:rFonts w:hint="eastAsia" w:ascii="创艺简标宋" w:hAnsi="创艺简标宋" w:eastAsia="创艺简标宋" w:cs="创艺简标宋"/>
          <w:b w:val="0"/>
          <w:bCs w:val="0"/>
          <w:i w:val="0"/>
          <w:caps w:val="0"/>
          <w:color w:val="auto"/>
          <w:spacing w:val="0"/>
          <w:sz w:val="44"/>
          <w:szCs w:val="44"/>
          <w:highlight w:val="none"/>
          <w:shd w:val="clear" w:color="auto" w:fill="auto"/>
          <w:lang w:val="en-US" w:eastAsia="zh-CN"/>
        </w:rPr>
      </w:pPr>
      <w:r>
        <w:rPr>
          <w:rFonts w:hint="eastAsia" w:ascii="创艺简标宋" w:hAnsi="创艺简标宋" w:eastAsia="创艺简标宋" w:cs="创艺简标宋"/>
          <w:b w:val="0"/>
          <w:bCs w:val="0"/>
          <w:i w:val="0"/>
          <w:caps w:val="0"/>
          <w:color w:val="auto"/>
          <w:spacing w:val="0"/>
          <w:sz w:val="44"/>
          <w:szCs w:val="44"/>
          <w:highlight w:val="none"/>
          <w:shd w:val="clear" w:color="auto" w:fill="auto"/>
          <w:lang w:val="en-US" w:eastAsia="zh-CN"/>
        </w:rPr>
        <w:t>中山市石岐区公有资产投资有限公司</w:t>
      </w:r>
    </w:p>
    <w:p>
      <w:pPr>
        <w:pStyle w:val="2"/>
        <w:jc w:val="center"/>
        <w:rPr>
          <w:rFonts w:hint="default" w:ascii="Times New Roman" w:hAnsi="Times New Roman" w:eastAsia="宋体" w:cs="Times New Roman"/>
          <w:b w:val="0"/>
          <w:bCs w:val="0"/>
          <w:i w:val="0"/>
          <w:caps w:val="0"/>
          <w:color w:val="auto"/>
          <w:spacing w:val="0"/>
          <w:sz w:val="24"/>
          <w:szCs w:val="20"/>
          <w:highlight w:val="none"/>
          <w:shd w:val="clear" w:color="auto" w:fill="auto"/>
          <w:lang w:val="en-US" w:eastAsia="zh-CN"/>
        </w:rPr>
      </w:pPr>
      <w:r>
        <w:rPr>
          <w:rFonts w:hint="eastAsia" w:ascii="创艺简标宋" w:hAnsi="创艺简标宋" w:eastAsia="创艺简标宋" w:cs="创艺简标宋"/>
          <w:b w:val="0"/>
          <w:bCs w:val="0"/>
          <w:i w:val="0"/>
          <w:caps w:val="0"/>
          <w:color w:val="auto"/>
          <w:spacing w:val="0"/>
          <w:sz w:val="44"/>
          <w:szCs w:val="44"/>
          <w:highlight w:val="none"/>
          <w:shd w:val="clear" w:color="auto" w:fill="auto"/>
          <w:lang w:val="en-US" w:eastAsia="zh-CN"/>
        </w:rPr>
        <w:t>或下属单位物业工程施工维修合同</w:t>
      </w:r>
    </w:p>
    <w:p>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textAlignment w:val="baseline"/>
        <w:rPr>
          <w:rFonts w:hint="eastAsia" w:ascii="黑体" w:hAnsi="黑体" w:eastAsia="黑体" w:cs="黑体"/>
          <w:b/>
          <w:bCs/>
          <w:i w:val="0"/>
          <w:caps w:val="0"/>
          <w:color w:val="auto"/>
          <w:spacing w:val="0"/>
          <w:sz w:val="32"/>
          <w:szCs w:val="32"/>
          <w:highlight w:val="none"/>
          <w:shd w:val="clear" w:color="auto" w:fill="auto"/>
          <w:lang w:val="en-US" w:eastAsia="zh-CN"/>
        </w:rPr>
      </w:pPr>
    </w:p>
    <w:p>
      <w:pPr>
        <w:keepNext w:val="0"/>
        <w:keepLines w:val="0"/>
        <w:pageBreakBefore w:val="0"/>
        <w:widowControl/>
        <w:numPr>
          <w:ilvl w:val="0"/>
          <w:numId w:val="0"/>
        </w:numPr>
        <w:kinsoku/>
        <w:wordWrap/>
        <w:overflowPunct w:val="0"/>
        <w:topLinePunct w:val="0"/>
        <w:autoSpaceDE w:val="0"/>
        <w:autoSpaceDN w:val="0"/>
        <w:bidi w:val="0"/>
        <w:adjustRightInd w:val="0"/>
        <w:snapToGrid/>
        <w:spacing w:line="480" w:lineRule="auto"/>
        <w:textAlignment w:val="baseline"/>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委托方（简称甲方）：中山市石岐区公有资产投资有限公司或下属单位</w:t>
      </w:r>
    </w:p>
    <w:p>
      <w:pPr>
        <w:keepNext w:val="0"/>
        <w:keepLines w:val="0"/>
        <w:pageBreakBefore w:val="0"/>
        <w:widowControl/>
        <w:numPr>
          <w:ilvl w:val="0"/>
          <w:numId w:val="0"/>
        </w:numPr>
        <w:kinsoku/>
        <w:wordWrap/>
        <w:overflowPunct w:val="0"/>
        <w:topLinePunct w:val="0"/>
        <w:autoSpaceDE w:val="0"/>
        <w:autoSpaceDN w:val="0"/>
        <w:bidi w:val="0"/>
        <w:adjustRightInd w:val="0"/>
        <w:snapToGrid/>
        <w:spacing w:before="138" w:beforeLines="50" w:line="480" w:lineRule="auto"/>
        <w:textAlignment w:val="baseline"/>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承包方（简称乙方）：</w:t>
      </w:r>
    </w:p>
    <w:p>
      <w:pPr>
        <w:keepNext w:val="0"/>
        <w:keepLines w:val="0"/>
        <w:pageBreakBefore w:val="0"/>
        <w:widowControl/>
        <w:numPr>
          <w:ilvl w:val="0"/>
          <w:numId w:val="0"/>
        </w:numPr>
        <w:kinsoku/>
        <w:wordWrap/>
        <w:overflowPunct w:val="0"/>
        <w:topLinePunct w:val="0"/>
        <w:autoSpaceDE w:val="0"/>
        <w:autoSpaceDN w:val="0"/>
        <w:bidi w:val="0"/>
        <w:adjustRightInd w:val="0"/>
        <w:snapToGrid/>
        <w:spacing w:line="360" w:lineRule="auto"/>
        <w:textAlignment w:val="baseline"/>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按照《中华人民共和国民法典》及其他有关法律法规，遵循平等、自愿、公平和诚实守信的原则，合同双方当事人结合本工程具体情况，达成如下合同。</w:t>
      </w:r>
    </w:p>
    <w:p>
      <w:pPr>
        <w:numPr>
          <w:ilvl w:val="0"/>
          <w:numId w:val="0"/>
        </w:numPr>
        <w:ind w:firstLine="640" w:firstLineChars="200"/>
        <w:rPr>
          <w:rFonts w:hint="eastAsia" w:ascii="黑体" w:hAnsi="黑体" w:eastAsia="黑体" w:cs="黑体"/>
          <w:i w:val="0"/>
          <w:caps w:val="0"/>
          <w:color w:val="auto"/>
          <w:spacing w:val="0"/>
          <w:sz w:val="32"/>
          <w:szCs w:val="32"/>
          <w:highlight w:val="none"/>
          <w:shd w:val="clear" w:color="auto" w:fill="auto"/>
          <w:lang w:val="en-US" w:eastAsia="zh-CN"/>
        </w:rPr>
      </w:pPr>
      <w:r>
        <w:rPr>
          <w:rFonts w:hint="eastAsia" w:ascii="黑体" w:hAnsi="黑体" w:eastAsia="黑体" w:cs="黑体"/>
          <w:b w:val="0"/>
          <w:bCs w:val="0"/>
          <w:i w:val="0"/>
          <w:caps w:val="0"/>
          <w:color w:val="auto"/>
          <w:spacing w:val="0"/>
          <w:sz w:val="32"/>
          <w:szCs w:val="32"/>
          <w:highlight w:val="none"/>
          <w:shd w:val="clear" w:color="auto" w:fill="auto"/>
          <w:lang w:val="en-US" w:eastAsia="zh-CN"/>
        </w:rPr>
        <w:t>第一条</w:t>
      </w:r>
      <w:r>
        <w:rPr>
          <w:rFonts w:hint="eastAsia" w:ascii="黑体" w:hAnsi="黑体" w:eastAsia="黑体" w:cs="黑体"/>
          <w:i w:val="0"/>
          <w:caps w:val="0"/>
          <w:color w:val="auto"/>
          <w:spacing w:val="0"/>
          <w:sz w:val="32"/>
          <w:szCs w:val="32"/>
          <w:highlight w:val="none"/>
          <w:shd w:val="clear" w:color="auto" w:fill="auto"/>
          <w:lang w:val="en-US" w:eastAsia="zh-CN"/>
        </w:rPr>
        <w:t xml:space="preserve"> 工程概况</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 xml:space="preserve">工程名称：                                             </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 xml:space="preserve">工程地点：                                             </w:t>
      </w:r>
    </w:p>
    <w:p>
      <w:pPr>
        <w:numPr>
          <w:ilvl w:val="0"/>
          <w:numId w:val="0"/>
        </w:numPr>
        <w:ind w:firstLine="640" w:firstLineChars="200"/>
        <w:rPr>
          <w:rFonts w:hint="eastAsia" w:ascii="黑体" w:hAnsi="黑体" w:eastAsia="黑体" w:cs="黑体"/>
          <w:b w:val="0"/>
          <w:bCs w:val="0"/>
          <w:i w:val="0"/>
          <w:caps w:val="0"/>
          <w:color w:val="auto"/>
          <w:spacing w:val="0"/>
          <w:sz w:val="32"/>
          <w:szCs w:val="32"/>
          <w:highlight w:val="none"/>
          <w:shd w:val="clear" w:color="auto" w:fill="auto"/>
          <w:lang w:val="en-US" w:eastAsia="zh-CN"/>
        </w:rPr>
      </w:pPr>
      <w:r>
        <w:rPr>
          <w:rFonts w:hint="eastAsia" w:ascii="黑体" w:hAnsi="黑体" w:eastAsia="黑体" w:cs="黑体"/>
          <w:b w:val="0"/>
          <w:bCs w:val="0"/>
          <w:i w:val="0"/>
          <w:caps w:val="0"/>
          <w:color w:val="auto"/>
          <w:spacing w:val="0"/>
          <w:sz w:val="32"/>
          <w:szCs w:val="32"/>
          <w:highlight w:val="none"/>
          <w:shd w:val="clear" w:color="auto" w:fill="auto"/>
          <w:lang w:val="en-US" w:eastAsia="zh-CN"/>
        </w:rPr>
        <w:t>第二条 工程内容及承包范围</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u w:val="singl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 xml:space="preserve">承包范围：本合同约定的全部内容（可提供《工程量清单》及设计图纸）。                         </w:t>
      </w:r>
    </w:p>
    <w:p>
      <w:pPr>
        <w:numPr>
          <w:ilvl w:val="0"/>
          <w:numId w:val="0"/>
        </w:numPr>
        <w:ind w:firstLine="640" w:firstLineChars="200"/>
        <w:rPr>
          <w:rFonts w:hint="eastAsia" w:ascii="黑体" w:hAnsi="黑体" w:eastAsia="黑体" w:cs="黑体"/>
          <w:b w:val="0"/>
          <w:bCs w:val="0"/>
          <w:i w:val="0"/>
          <w:caps w:val="0"/>
          <w:color w:val="auto"/>
          <w:spacing w:val="0"/>
          <w:sz w:val="32"/>
          <w:szCs w:val="32"/>
          <w:highlight w:val="none"/>
          <w:shd w:val="clear" w:color="auto" w:fill="auto"/>
          <w:lang w:val="en-US" w:eastAsia="zh-CN"/>
        </w:rPr>
      </w:pPr>
      <w:r>
        <w:rPr>
          <w:rFonts w:hint="eastAsia" w:ascii="黑体" w:hAnsi="黑体" w:eastAsia="黑体" w:cs="黑体"/>
          <w:b w:val="0"/>
          <w:bCs w:val="0"/>
          <w:i w:val="0"/>
          <w:caps w:val="0"/>
          <w:color w:val="auto"/>
          <w:spacing w:val="0"/>
          <w:sz w:val="32"/>
          <w:szCs w:val="32"/>
          <w:highlight w:val="none"/>
          <w:shd w:val="clear" w:color="auto" w:fill="auto"/>
          <w:lang w:val="en-US" w:eastAsia="zh-CN"/>
        </w:rPr>
        <w:t>第三条 合同工期</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1.工期：本合同生效之日起至</w:t>
      </w:r>
      <w:r>
        <w:rPr>
          <w:rFonts w:hint="eastAsia" w:ascii="仿宋_GB2312" w:hAnsi="仿宋_GB2312" w:eastAsia="仿宋_GB2312" w:cs="仿宋_GB2312"/>
          <w:i w:val="0"/>
          <w:caps w:val="0"/>
          <w:color w:val="auto"/>
          <w:spacing w:val="0"/>
          <w:sz w:val="32"/>
          <w:szCs w:val="32"/>
          <w:highlight w:val="none"/>
          <w:u w:val="single"/>
          <w:shd w:val="clear" w:color="auto" w:fill="auto"/>
          <w:lang w:val="en-US" w:eastAsia="zh-CN"/>
        </w:rPr>
        <w:t xml:space="preserve">  年 月 日</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内完成</w:t>
      </w:r>
      <w:r>
        <w:rPr>
          <w:rFonts w:hint="eastAsia" w:ascii="仿宋_GB2312" w:hAnsi="仿宋_GB2312" w:eastAsia="仿宋_GB2312" w:cs="仿宋_GB2312"/>
          <w:i w:val="0"/>
          <w:caps w:val="0"/>
          <w:color w:val="auto"/>
          <w:spacing w:val="0"/>
          <w:sz w:val="32"/>
          <w:szCs w:val="32"/>
          <w:highlight w:val="none"/>
          <w:u w:val="single"/>
          <w:shd w:val="clear" w:color="auto" w:fill="auto"/>
          <w:lang w:val="en-US" w:eastAsia="zh-CN"/>
        </w:rPr>
        <w:t xml:space="preserve"> XXXXXX                       </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工程施工全部内容，即乙方应在合同生效之日起至</w:t>
      </w:r>
      <w:r>
        <w:rPr>
          <w:rFonts w:hint="eastAsia" w:ascii="仿宋_GB2312" w:hAnsi="仿宋_GB2312" w:eastAsia="仿宋_GB2312" w:cs="仿宋_GB2312"/>
          <w:i w:val="0"/>
          <w:caps w:val="0"/>
          <w:color w:val="auto"/>
          <w:spacing w:val="0"/>
          <w:sz w:val="32"/>
          <w:szCs w:val="32"/>
          <w:highlight w:val="none"/>
          <w:u w:val="single"/>
          <w:shd w:val="clear" w:color="auto" w:fill="auto"/>
          <w:lang w:val="en-US" w:eastAsia="zh-CN"/>
        </w:rPr>
        <w:t xml:space="preserve">  年 月 日</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内（含节假日、雨天），完成本合同约定全部工程,并经验收合格、交付甲方使用。开工日期以甲方发出的开工通知为准。</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2.因乙方原因造成不能按期开工或中途无故停工，影响的工期不予顺延。</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3.因甲方提出设计变更，或非乙方原因造成的停工、停水、停电，或发生不可抗力等因素影响，导致停工8小时以上（一周内累计计算），工期可相应顺延。</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4.由于乙方原因造成的工程质量事故，其返工费用由乙方承担，工期不予顺延。</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5.乙方保证在施工期限内完工并确保工程合格，否则每迟一天，甲方有权按工程价款的</w:t>
      </w:r>
      <w:r>
        <w:rPr>
          <w:rFonts w:hint="eastAsia" w:ascii="仿宋_GB2312" w:hAnsi="仿宋_GB2312" w:eastAsia="仿宋_GB2312" w:cs="仿宋_GB2312"/>
          <w:i w:val="0"/>
          <w:iCs w:val="0"/>
          <w:caps w:val="0"/>
          <w:color w:val="auto"/>
          <w:spacing w:val="0"/>
          <w:sz w:val="32"/>
          <w:szCs w:val="32"/>
          <w:highlight w:val="none"/>
          <w:u w:val="single"/>
          <w:shd w:val="clear" w:color="auto" w:fill="auto"/>
          <w:lang w:val="en-US" w:eastAsia="zh-CN"/>
        </w:rPr>
        <w:t xml:space="preserve">  1‰  </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进行扣款。</w:t>
      </w:r>
    </w:p>
    <w:p>
      <w:pPr>
        <w:numPr>
          <w:ilvl w:val="0"/>
          <w:numId w:val="0"/>
        </w:numPr>
        <w:ind w:firstLine="640" w:firstLineChars="200"/>
        <w:rPr>
          <w:rFonts w:hint="eastAsia" w:ascii="黑体" w:hAnsi="黑体" w:eastAsia="黑体" w:cs="黑体"/>
          <w:i w:val="0"/>
          <w:caps w:val="0"/>
          <w:color w:val="auto"/>
          <w:spacing w:val="0"/>
          <w:sz w:val="32"/>
          <w:szCs w:val="32"/>
          <w:highlight w:val="none"/>
          <w:shd w:val="clear" w:color="auto" w:fill="auto"/>
          <w:lang w:val="en-US" w:eastAsia="zh-CN"/>
        </w:rPr>
      </w:pPr>
      <w:r>
        <w:rPr>
          <w:rFonts w:hint="eastAsia" w:ascii="黑体" w:hAnsi="黑体" w:eastAsia="黑体" w:cs="黑体"/>
          <w:i w:val="0"/>
          <w:caps w:val="0"/>
          <w:color w:val="auto"/>
          <w:spacing w:val="0"/>
          <w:sz w:val="32"/>
          <w:szCs w:val="32"/>
          <w:highlight w:val="none"/>
          <w:shd w:val="clear" w:color="auto" w:fill="auto"/>
          <w:lang w:val="en-US" w:eastAsia="zh-CN"/>
        </w:rPr>
        <w:t>第四条 工程款支付及供料方式</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1.工程价款：预算价（含税）为小写</w:t>
      </w:r>
      <w:r>
        <w:rPr>
          <w:rFonts w:hint="eastAsia" w:ascii="仿宋_GB2312" w:hAnsi="仿宋_GB2312" w:eastAsia="仿宋_GB2312" w:cs="仿宋_GB2312"/>
          <w:i w:val="0"/>
          <w:caps w:val="0"/>
          <w:color w:val="auto"/>
          <w:spacing w:val="0"/>
          <w:sz w:val="32"/>
          <w:szCs w:val="32"/>
          <w:highlight w:val="none"/>
          <w:u w:val="singl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元（大写</w:t>
      </w:r>
      <w:r>
        <w:rPr>
          <w:rFonts w:hint="eastAsia" w:ascii="仿宋_GB2312" w:hAnsi="仿宋_GB2312" w:eastAsia="仿宋_GB2312" w:cs="仿宋_GB2312"/>
          <w:i w:val="0"/>
          <w:caps w:val="0"/>
          <w:color w:val="auto"/>
          <w:spacing w:val="0"/>
          <w:sz w:val="32"/>
          <w:szCs w:val="32"/>
          <w:highlight w:val="none"/>
          <w:u w:val="singl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）。该预算报价已经包含乙方为完成本合同义务所需的全部费用。工程竣工验收合格后，结合</w:t>
      </w:r>
      <w:r>
        <w:rPr>
          <w:rFonts w:hint="eastAsia" w:ascii="仿宋_GB2312" w:hAnsi="仿宋_GB2312" w:eastAsia="仿宋_GB2312" w:cs="仿宋_GB2312"/>
          <w:b w:val="0"/>
          <w:bCs w:val="0"/>
          <w:i w:val="0"/>
          <w:caps w:val="0"/>
          <w:color w:val="auto"/>
          <w:spacing w:val="0"/>
          <w:sz w:val="32"/>
          <w:szCs w:val="32"/>
          <w:highlight w:val="none"/>
          <w:u w:val="none"/>
          <w:shd w:val="clear" w:color="auto" w:fill="auto"/>
          <w:lang w:val="en-US" w:eastAsia="zh-CN"/>
        </w:rPr>
        <w:t>乙方承诺的优惠率，并根据</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甲方聘请的造价咨询公司结算审核价格的</w:t>
      </w:r>
      <w:r>
        <w:rPr>
          <w:rFonts w:hint="eastAsia" w:ascii="仿宋_GB2312" w:hAnsi="仿宋_GB2312" w:eastAsia="仿宋_GB2312" w:cs="仿宋_GB2312"/>
          <w:b/>
          <w:bCs/>
          <w:i w:val="0"/>
          <w:caps w:val="0"/>
          <w:color w:val="auto"/>
          <w:spacing w:val="0"/>
          <w:sz w:val="32"/>
          <w:szCs w:val="32"/>
          <w:highlight w:val="none"/>
          <w:u w:val="single"/>
          <w:shd w:val="clear" w:color="auto" w:fill="auto"/>
          <w:lang w:val="en-US" w:eastAsia="zh-CN"/>
        </w:rPr>
        <w:t xml:space="preserve">    %</w:t>
      </w:r>
      <w:r>
        <w:rPr>
          <w:rFonts w:hint="eastAsia" w:ascii="仿宋_GB2312" w:hAnsi="仿宋_GB2312" w:eastAsia="仿宋_GB2312" w:cs="仿宋_GB2312"/>
          <w:b w:val="0"/>
          <w:bCs w:val="0"/>
          <w:i w:val="0"/>
          <w:caps w:val="0"/>
          <w:color w:val="auto"/>
          <w:spacing w:val="0"/>
          <w:sz w:val="32"/>
          <w:szCs w:val="32"/>
          <w:highlight w:val="none"/>
          <w:u w:val="none"/>
          <w:shd w:val="clear" w:color="auto" w:fill="auto"/>
          <w:lang w:val="en-US" w:eastAsia="zh-CN"/>
        </w:rPr>
        <w:t>综合确定</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甲、乙双方最终结算价款。</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 xml:space="preserve">2.付款方式： </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工程经竣工验收合格及结算审核后，在下一季度结束前付至合同约定的结算价的</w:t>
      </w:r>
      <w:r>
        <w:rPr>
          <w:rFonts w:hint="eastAsia" w:ascii="仿宋_GB2312" w:hAnsi="仿宋_GB2312" w:eastAsia="仿宋_GB2312" w:cs="仿宋_GB2312"/>
          <w:i w:val="0"/>
          <w:caps w:val="0"/>
          <w:color w:val="auto"/>
          <w:spacing w:val="0"/>
          <w:sz w:val="32"/>
          <w:szCs w:val="32"/>
          <w:highlight w:val="none"/>
          <w:u w:val="singl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%；合同约定的结算价的</w:t>
      </w:r>
      <w:r>
        <w:rPr>
          <w:rFonts w:hint="eastAsia" w:ascii="仿宋_GB2312" w:hAnsi="仿宋_GB2312" w:eastAsia="仿宋_GB2312" w:cs="仿宋_GB2312"/>
          <w:i w:val="0"/>
          <w:caps w:val="0"/>
          <w:color w:val="auto"/>
          <w:spacing w:val="0"/>
          <w:sz w:val="32"/>
          <w:szCs w:val="32"/>
          <w:highlight w:val="none"/>
          <w:u w:val="singl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%作为工程质量保证金，承诺质保期满后</w:t>
      </w:r>
      <w:r>
        <w:rPr>
          <w:rFonts w:hint="eastAsia" w:ascii="仿宋_GB2312" w:hAnsi="仿宋_GB2312" w:eastAsia="仿宋_GB2312" w:cs="仿宋_GB2312"/>
          <w:i w:val="0"/>
          <w:caps w:val="0"/>
          <w:color w:val="auto"/>
          <w:spacing w:val="0"/>
          <w:sz w:val="32"/>
          <w:szCs w:val="32"/>
          <w:highlight w:val="none"/>
          <w:u w:val="singl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个工作日内，若工程并无任何质量缺陷，甲方无利息付清质保金。</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本合同价款含税，甲方每次付款前，乙方需开具等额有效增值税专用发票，否则甲方付款时间顺延。</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3.供料方式：本工程所需的全部材料由乙方负责采购，重要材料进场时必须具有出厂合格证并经甲方审核。</w:t>
      </w:r>
    </w:p>
    <w:p>
      <w:pPr>
        <w:numPr>
          <w:ilvl w:val="0"/>
          <w:numId w:val="0"/>
        </w:numPr>
        <w:ind w:firstLine="640" w:firstLineChars="200"/>
        <w:rPr>
          <w:rFonts w:hint="eastAsia" w:ascii="黑体" w:hAnsi="黑体" w:eastAsia="黑体" w:cs="黑体"/>
          <w:i w:val="0"/>
          <w:caps w:val="0"/>
          <w:color w:val="auto"/>
          <w:spacing w:val="0"/>
          <w:sz w:val="32"/>
          <w:szCs w:val="32"/>
          <w:highlight w:val="none"/>
          <w:shd w:val="clear" w:color="auto" w:fill="auto"/>
          <w:lang w:val="en-US" w:eastAsia="zh-CN"/>
        </w:rPr>
      </w:pPr>
      <w:r>
        <w:rPr>
          <w:rFonts w:hint="eastAsia" w:ascii="黑体" w:hAnsi="黑体" w:eastAsia="黑体" w:cs="黑体"/>
          <w:i w:val="0"/>
          <w:caps w:val="0"/>
          <w:color w:val="auto"/>
          <w:spacing w:val="0"/>
          <w:sz w:val="32"/>
          <w:szCs w:val="32"/>
          <w:highlight w:val="none"/>
          <w:shd w:val="clear" w:color="auto" w:fill="auto"/>
          <w:lang w:val="en-US" w:eastAsia="zh-CN"/>
        </w:rPr>
        <w:t>第五条 甲方工作及其权利和义务</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1.甲方负责为乙方创造良好的施工条件。</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2.在乙方不存在违约行为的情况下，甲方按照合同支付乙方的工程款。</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3.甲方有权对工程质量、施工进度等进行监督，对发现的问题和不合格的地方，有权要求乙方进行整改。</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4.若乙方未按时整改或不听从甲方意见的，甲方有权要求乙方停止施工或进行安全整改。</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5.甲方有权根据工程实际需要增加或减少部分工程项目，并相应增加或减少工程款，乙方不得拒绝。</w:t>
      </w:r>
    </w:p>
    <w:p>
      <w:pPr>
        <w:numPr>
          <w:ilvl w:val="0"/>
          <w:numId w:val="0"/>
        </w:numPr>
        <w:ind w:firstLine="640" w:firstLineChars="200"/>
        <w:rPr>
          <w:rFonts w:hint="eastAsia" w:ascii="黑体" w:hAnsi="黑体" w:eastAsia="黑体" w:cs="黑体"/>
          <w:i w:val="0"/>
          <w:caps w:val="0"/>
          <w:color w:val="auto"/>
          <w:spacing w:val="0"/>
          <w:sz w:val="32"/>
          <w:szCs w:val="32"/>
          <w:highlight w:val="none"/>
          <w:shd w:val="clear" w:color="auto" w:fill="auto"/>
          <w:lang w:val="en-US" w:eastAsia="zh-CN"/>
        </w:rPr>
      </w:pPr>
      <w:r>
        <w:rPr>
          <w:rFonts w:hint="eastAsia" w:ascii="黑体" w:hAnsi="黑体" w:eastAsia="黑体" w:cs="黑体"/>
          <w:i w:val="0"/>
          <w:caps w:val="0"/>
          <w:color w:val="auto"/>
          <w:spacing w:val="0"/>
          <w:sz w:val="32"/>
          <w:szCs w:val="32"/>
          <w:highlight w:val="none"/>
          <w:shd w:val="clear" w:color="auto" w:fill="auto"/>
          <w:lang w:val="en-US" w:eastAsia="zh-CN"/>
        </w:rPr>
        <w:t>第六条 乙方工作及其权利和义务</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1.工程量要严格按照施工图纸（如有）、预算的内容进行施工，必须保质保量，若未按要求进行施工，则扣除相应的工程款。</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2.保证施工期间做到文明施工，不得乱堆乱放施工垃圾，保证施工现场周围的环境整洁，保证工完场清，保证清洁卫生符合有关规定，承担违反有关规定造成损失和罚款。</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3.乙方在施工过程中必须严格按照有关操作规程进行操作，作好安全防范工作，防止一切事故的发生。若因违反操作规程出现火灾或人身伤亡事故，一切后果由乙方自行承担。</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4.乙方服从甲方对工程进度、质量、安全等方面的监督。接到甲方的安全整改通知后，乙方应按时整改，并以书面形式通知甲方进行整改检查。</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5.施工严格按照国家有关安全规范、标准执行。</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6.因工程质量问题造成返修或返工的一切费用均由乙方负责。</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7.工程竣工后，乙方必须将工程施工资料全部整理完善后，通知甲方等相关部门共同进行综合验收。</w:t>
      </w:r>
    </w:p>
    <w:p>
      <w:pPr>
        <w:numPr>
          <w:ilvl w:val="0"/>
          <w:numId w:val="0"/>
        </w:numPr>
        <w:ind w:firstLine="640" w:firstLineChars="200"/>
        <w:rPr>
          <w:rFonts w:hint="eastAsia" w:ascii="黑体" w:hAnsi="黑体" w:eastAsia="黑体" w:cs="黑体"/>
          <w:i w:val="0"/>
          <w:caps w:val="0"/>
          <w:color w:val="auto"/>
          <w:spacing w:val="0"/>
          <w:sz w:val="32"/>
          <w:szCs w:val="32"/>
          <w:highlight w:val="none"/>
          <w:shd w:val="clear" w:color="auto" w:fill="auto"/>
          <w:lang w:val="en-US" w:eastAsia="zh-CN"/>
        </w:rPr>
      </w:pPr>
      <w:r>
        <w:rPr>
          <w:rFonts w:hint="eastAsia" w:ascii="黑体" w:hAnsi="黑体" w:eastAsia="黑体" w:cs="黑体"/>
          <w:i w:val="0"/>
          <w:caps w:val="0"/>
          <w:color w:val="auto"/>
          <w:spacing w:val="0"/>
          <w:sz w:val="32"/>
          <w:szCs w:val="32"/>
          <w:highlight w:val="none"/>
          <w:shd w:val="clear" w:color="auto" w:fill="auto"/>
          <w:lang w:val="en-US" w:eastAsia="zh-CN"/>
        </w:rPr>
        <w:t>第七条 工程质量标准及保修</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1.工程质量标准：按照国家或行业验收标准达到合格。</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2.工程质保期为</w:t>
      </w:r>
      <w:r>
        <w:rPr>
          <w:rFonts w:hint="eastAsia" w:ascii="仿宋_GB2312" w:hAnsi="仿宋_GB2312" w:eastAsia="仿宋_GB2312" w:cs="仿宋_GB2312"/>
          <w:i w:val="0"/>
          <w:caps w:val="0"/>
          <w:color w:val="auto"/>
          <w:spacing w:val="0"/>
          <w:sz w:val="32"/>
          <w:szCs w:val="32"/>
          <w:highlight w:val="none"/>
          <w:u w:val="single"/>
          <w:shd w:val="clear" w:color="auto" w:fill="auto"/>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个月 ，自甲方验收合格之日起计算。</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3.工程竣工验收合格后，质保期内如属施工质量引起的问题，乙方负责无偿保修。</w:t>
      </w:r>
    </w:p>
    <w:p>
      <w:pPr>
        <w:numPr>
          <w:ilvl w:val="0"/>
          <w:numId w:val="0"/>
        </w:numPr>
        <w:ind w:firstLine="640" w:firstLineChars="200"/>
        <w:rPr>
          <w:rFonts w:hint="eastAsia" w:ascii="黑体" w:hAnsi="黑体" w:eastAsia="黑体" w:cs="黑体"/>
          <w:i w:val="0"/>
          <w:caps w:val="0"/>
          <w:color w:val="auto"/>
          <w:spacing w:val="0"/>
          <w:sz w:val="32"/>
          <w:szCs w:val="32"/>
          <w:highlight w:val="none"/>
          <w:shd w:val="clear" w:color="auto" w:fill="auto"/>
          <w:lang w:val="en-US" w:eastAsia="zh-CN"/>
        </w:rPr>
      </w:pPr>
      <w:r>
        <w:rPr>
          <w:rFonts w:hint="eastAsia" w:ascii="黑体" w:hAnsi="黑体" w:eastAsia="黑体" w:cs="黑体"/>
          <w:i w:val="0"/>
          <w:caps w:val="0"/>
          <w:color w:val="auto"/>
          <w:spacing w:val="0"/>
          <w:sz w:val="32"/>
          <w:szCs w:val="32"/>
          <w:highlight w:val="none"/>
          <w:shd w:val="clear" w:color="auto" w:fill="auto"/>
          <w:lang w:val="en-US" w:eastAsia="zh-CN"/>
        </w:rPr>
        <w:t>第八条  违约责任</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如乙方逾期未完成有关合同义务，甲方有权直接从应向乙方支付的合同价款中扣除本条款约定的违约金，具体标准为：每迟一天，按工程价款的</w:t>
      </w:r>
      <w:r>
        <w:rPr>
          <w:rFonts w:hint="eastAsia" w:ascii="仿宋_GB2312" w:hAnsi="仿宋_GB2312" w:eastAsia="仿宋_GB2312" w:cs="仿宋_GB2312"/>
          <w:i w:val="0"/>
          <w:caps w:val="0"/>
          <w:color w:val="auto"/>
          <w:spacing w:val="0"/>
          <w:sz w:val="32"/>
          <w:szCs w:val="32"/>
          <w:highlight w:val="none"/>
          <w:u w:val="single"/>
          <w:shd w:val="clear" w:color="auto" w:fill="auto"/>
          <w:lang w:val="en-US" w:eastAsia="zh-CN"/>
        </w:rPr>
        <w:t xml:space="preserve">  1‰  </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扣款。逾期超过</w:t>
      </w:r>
      <w:r>
        <w:rPr>
          <w:rFonts w:hint="eastAsia" w:ascii="仿宋_GB2312" w:hAnsi="仿宋_GB2312" w:eastAsia="仿宋_GB2312" w:cs="仿宋_GB2312"/>
          <w:i w:val="0"/>
          <w:caps w:val="0"/>
          <w:color w:val="auto"/>
          <w:spacing w:val="0"/>
          <w:sz w:val="32"/>
          <w:szCs w:val="32"/>
          <w:highlight w:val="none"/>
          <w:u w:val="single"/>
          <w:shd w:val="clear" w:color="auto" w:fill="auto"/>
          <w:lang w:val="en-US" w:eastAsia="zh-CN"/>
        </w:rPr>
        <w:t xml:space="preserve"> 30 </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天，仍未完成全部合同义务的，甲方有权解除本合同，并要求乙方就甲方因此受到的损失承担赔偿责任。</w:t>
      </w:r>
    </w:p>
    <w:p>
      <w:pPr>
        <w:numPr>
          <w:ilvl w:val="0"/>
          <w:numId w:val="0"/>
        </w:numPr>
        <w:ind w:firstLine="640" w:firstLineChars="200"/>
        <w:rPr>
          <w:rFonts w:hint="eastAsia" w:ascii="黑体" w:hAnsi="黑体" w:eastAsia="黑体" w:cs="黑体"/>
          <w:i w:val="0"/>
          <w:caps w:val="0"/>
          <w:color w:val="auto"/>
          <w:spacing w:val="0"/>
          <w:sz w:val="32"/>
          <w:szCs w:val="32"/>
          <w:highlight w:val="none"/>
          <w:shd w:val="clear" w:color="auto" w:fill="auto"/>
          <w:lang w:val="en-US" w:eastAsia="zh-CN"/>
        </w:rPr>
      </w:pPr>
      <w:r>
        <w:rPr>
          <w:rFonts w:hint="eastAsia" w:ascii="黑体" w:hAnsi="黑体" w:eastAsia="黑体" w:cs="黑体"/>
          <w:i w:val="0"/>
          <w:caps w:val="0"/>
          <w:color w:val="auto"/>
          <w:spacing w:val="0"/>
          <w:sz w:val="32"/>
          <w:szCs w:val="32"/>
          <w:highlight w:val="none"/>
          <w:shd w:val="clear" w:color="auto" w:fill="auto"/>
          <w:lang w:val="en-US" w:eastAsia="zh-CN"/>
        </w:rPr>
        <w:t>第九条 争议解决</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如有争议，双方应友好协商。协商不成，双方应向甲方所在地有管辖权人民法院提起诉讼。败诉方应承担对方因此而支出的诉讼费、律师费等费用。</w:t>
      </w:r>
    </w:p>
    <w:p>
      <w:pPr>
        <w:numPr>
          <w:ilvl w:val="0"/>
          <w:numId w:val="0"/>
        </w:numPr>
        <w:ind w:firstLine="640" w:firstLineChars="200"/>
        <w:rPr>
          <w:rFonts w:hint="eastAsia" w:ascii="黑体" w:hAnsi="黑体" w:eastAsia="黑体" w:cs="黑体"/>
          <w:i w:val="0"/>
          <w:caps w:val="0"/>
          <w:color w:val="auto"/>
          <w:spacing w:val="0"/>
          <w:sz w:val="32"/>
          <w:szCs w:val="32"/>
          <w:highlight w:val="none"/>
          <w:shd w:val="clear" w:color="auto" w:fill="auto"/>
          <w:lang w:val="en-US" w:eastAsia="zh-CN"/>
        </w:rPr>
      </w:pPr>
      <w:r>
        <w:rPr>
          <w:rFonts w:hint="eastAsia" w:ascii="黑体" w:hAnsi="黑体" w:eastAsia="黑体" w:cs="黑体"/>
          <w:i w:val="0"/>
          <w:caps w:val="0"/>
          <w:color w:val="auto"/>
          <w:spacing w:val="0"/>
          <w:sz w:val="32"/>
          <w:szCs w:val="32"/>
          <w:highlight w:val="none"/>
          <w:shd w:val="clear" w:color="auto" w:fill="auto"/>
          <w:lang w:val="en-US" w:eastAsia="zh-CN"/>
        </w:rPr>
        <w:t>第十条 其他</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1.本合同所有附件均为合同的有效组成部分，与本合同具有同等法律效力。合同与附件之间内容应认为是互为补充和解释，但如有表述不明确或相互矛盾之处，以时间在后的文件为准。</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2.此协议双方签字盖章后生效。协议共肆份，甲方执贰份，乙方执贰份。本合同未尽事宜，由双方协商解决并签订相关协议，与本合同具有相同法律效力。</w:t>
      </w:r>
    </w:p>
    <w:p>
      <w:pPr>
        <w:numPr>
          <w:ilvl w:val="0"/>
          <w:numId w:val="0"/>
        </w:numPr>
        <w:ind w:firstLine="640" w:firstLineChars="200"/>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p>
    <w:p>
      <w:pPr>
        <w:numPr>
          <w:ilvl w:val="0"/>
          <w:numId w:val="0"/>
        </w:numPr>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甲方：（公章）                          乙方：（公章）</w:t>
      </w:r>
    </w:p>
    <w:p>
      <w:pPr>
        <w:numPr>
          <w:ilvl w:val="0"/>
          <w:numId w:val="0"/>
        </w:numPr>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p>
    <w:p>
      <w:pPr>
        <w:numPr>
          <w:ilvl w:val="0"/>
          <w:numId w:val="0"/>
        </w:numPr>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负责人：                                负责人：</w:t>
      </w:r>
    </w:p>
    <w:p>
      <w:pPr>
        <w:numPr>
          <w:ilvl w:val="0"/>
          <w:numId w:val="0"/>
        </w:numPr>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p>
    <w:p>
      <w:pPr>
        <w:numPr>
          <w:ilvl w:val="0"/>
          <w:numId w:val="0"/>
        </w:numPr>
        <w:tabs>
          <w:tab w:val="left" w:pos="7886"/>
        </w:tabs>
        <w:rPr>
          <w:rFonts w:hint="eastAsia" w:ascii="仿宋_GB2312" w:hAnsi="仿宋_GB2312" w:eastAsia="仿宋_GB2312" w:cs="仿宋_GB2312"/>
          <w:i w:val="0"/>
          <w:caps w:val="0"/>
          <w:color w:val="auto"/>
          <w:spacing w:val="0"/>
          <w:sz w:val="32"/>
          <w:szCs w:val="32"/>
          <w:highlight w:val="none"/>
          <w:shd w:val="clear" w:color="auto" w:fill="auto"/>
          <w:lang w:val="en-US" w:eastAsia="zh-CN"/>
        </w:rPr>
      </w:pP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日期：                                  日期：</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ab/>
      </w:r>
    </w:p>
    <w:p>
      <w:pPr>
        <w:numPr>
          <w:ilvl w:val="0"/>
          <w:numId w:val="0"/>
        </w:numPr>
        <w:tabs>
          <w:tab w:val="left" w:pos="7886"/>
        </w:tabs>
        <w:rPr>
          <w:rFonts w:hint="eastAsia" w:ascii="黑体" w:hAnsi="黑体" w:eastAsia="黑体" w:cs="黑体"/>
          <w:i w:val="0"/>
          <w:caps w:val="0"/>
          <w:color w:val="auto"/>
          <w:spacing w:val="0"/>
          <w:sz w:val="32"/>
          <w:szCs w:val="32"/>
          <w:highlight w:val="none"/>
          <w:shd w:val="clear" w:color="auto" w:fill="auto"/>
          <w:lang w:val="en-US" w:eastAsia="zh-CN"/>
        </w:rPr>
      </w:pPr>
    </w:p>
    <w:p>
      <w:pPr>
        <w:numPr>
          <w:ilvl w:val="0"/>
          <w:numId w:val="0"/>
        </w:numPr>
        <w:tabs>
          <w:tab w:val="left" w:pos="7886"/>
        </w:tabs>
        <w:rPr>
          <w:rFonts w:hint="eastAsia" w:ascii="黑体" w:hAnsi="黑体" w:eastAsia="黑体" w:cs="黑体"/>
          <w:i w:val="0"/>
          <w:caps w:val="0"/>
          <w:color w:val="auto"/>
          <w:spacing w:val="0"/>
          <w:sz w:val="32"/>
          <w:szCs w:val="32"/>
          <w:highlight w:val="none"/>
          <w:shd w:val="clear" w:color="auto" w:fill="auto"/>
          <w:lang w:val="en-US" w:eastAsia="zh-CN"/>
        </w:rPr>
      </w:pPr>
    </w:p>
    <w:p>
      <w:pPr>
        <w:pStyle w:val="2"/>
        <w:rPr>
          <w:rFonts w:hint="eastAsia" w:ascii="黑体" w:hAnsi="黑体" w:eastAsia="黑体" w:cs="黑体"/>
          <w:i w:val="0"/>
          <w:caps w:val="0"/>
          <w:color w:val="auto"/>
          <w:spacing w:val="0"/>
          <w:sz w:val="32"/>
          <w:szCs w:val="32"/>
          <w:highlight w:val="none"/>
          <w:shd w:val="clear" w:color="auto" w:fill="auto"/>
          <w:lang w:val="en-US" w:eastAsia="zh-CN"/>
        </w:rPr>
      </w:pPr>
    </w:p>
    <w:p>
      <w:pPr>
        <w:pStyle w:val="2"/>
        <w:rPr>
          <w:rFonts w:hint="eastAsia" w:ascii="黑体" w:hAnsi="黑体" w:eastAsia="黑体" w:cs="黑体"/>
          <w:i w:val="0"/>
          <w:caps w:val="0"/>
          <w:color w:val="auto"/>
          <w:spacing w:val="0"/>
          <w:sz w:val="32"/>
          <w:szCs w:val="32"/>
          <w:highlight w:val="none"/>
          <w:shd w:val="clear" w:color="auto" w:fill="auto"/>
          <w:lang w:val="en-US" w:eastAsia="zh-CN"/>
        </w:rPr>
      </w:pPr>
    </w:p>
    <w:p>
      <w:pPr>
        <w:numPr>
          <w:ilvl w:val="0"/>
          <w:numId w:val="0"/>
        </w:numPr>
        <w:tabs>
          <w:tab w:val="left" w:pos="7886"/>
        </w:tabs>
        <w:rPr>
          <w:rFonts w:hint="eastAsia" w:ascii="黑体" w:hAnsi="黑体" w:eastAsia="黑体" w:cs="黑体"/>
          <w:i w:val="0"/>
          <w:caps w:val="0"/>
          <w:color w:val="auto"/>
          <w:spacing w:val="0"/>
          <w:sz w:val="32"/>
          <w:szCs w:val="32"/>
          <w:highlight w:val="none"/>
          <w:shd w:val="clear" w:color="auto" w:fill="auto"/>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603F01FF" w:csb1="FFFF0000"/>
  </w:font>
  <w:font w:name="MS Sans Serif">
    <w:altName w:val="Arial"/>
    <w:panose1 w:val="00000000000000000000"/>
    <w:charset w:val="00"/>
    <w:family w:val="swiss"/>
    <w:pitch w:val="default"/>
    <w:sig w:usb0="00000000" w:usb1="00000000" w:usb2="00000000" w:usb3="00000000" w:csb0="00000001" w:csb1="00000000"/>
  </w:font>
  <w:font w:name="微软简标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C235AD"/>
    <w:multiLevelType w:val="singleLevel"/>
    <w:tmpl w:val="AAC235AD"/>
    <w:lvl w:ilvl="0" w:tentative="0">
      <w:start w:val="1"/>
      <w:numFmt w:val="chineseCounting"/>
      <w:suff w:val="space"/>
      <w:lvlText w:val="第%1条"/>
      <w:lvlJc w:val="left"/>
      <w:rPr>
        <w:rFonts w:hint="eastAsia"/>
      </w:rPr>
    </w:lvl>
  </w:abstractNum>
  <w:abstractNum w:abstractNumId="1">
    <w:nsid w:val="2CF595FD"/>
    <w:multiLevelType w:val="singleLevel"/>
    <w:tmpl w:val="2CF595F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F04EEC"/>
    <w:rsid w:val="07F04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rPr>
      <w:rFonts w:ascii="Times New Roman" w:hAnsi="Times New Roman"/>
      <w:sz w:val="24"/>
    </w:rPr>
  </w:style>
  <w:style w:type="paragraph" w:customStyle="1" w:styleId="5">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2021-03-23T05:34:00Z</dcterms:created>
  <dc:creator>区总值班室</dc:creator>
  <cp:lastModifiedBy>区总值班室</cp:lastModifiedBy>
  <dcterms:modified xsi:type="dcterms:W3CDTF">2021-03-23T05:34:50Z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