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Times New Roman"/>
          <w:sz w:val="21"/>
          <w:szCs w:val="21"/>
          <w:lang w:eastAsia="zh-CN"/>
        </w:rPr>
      </w:pPr>
      <w:r>
        <w:rPr>
          <w:rFonts w:hint="eastAsia" w:ascii="Times New Roman" w:hAnsi="Times New Roman" w:eastAsia="宋体" w:cs="宋体"/>
          <w:sz w:val="21"/>
          <w:szCs w:val="21"/>
        </w:rPr>
        <w:t>[20</w:t>
      </w:r>
      <w:r>
        <w:rPr>
          <w:rFonts w:hint="eastAsia" w:ascii="Times New Roman" w:hAnsi="Times New Roman" w:eastAsia="宋体" w:cs="宋体"/>
          <w:sz w:val="21"/>
          <w:szCs w:val="21"/>
          <w:lang w:val="en-US" w:eastAsia="zh-CN"/>
        </w:rPr>
        <w:t>21.03.01</w:t>
      </w:r>
      <w:r>
        <w:rPr>
          <w:rFonts w:hint="eastAsia" w:ascii="Times New Roman" w:hAnsi="Times New Roman" w:eastAsia="宋体" w:cs="宋体"/>
          <w:sz w:val="21"/>
          <w:szCs w:val="21"/>
        </w:rPr>
        <w:t>]</w:t>
      </w:r>
      <w:r>
        <w:rPr>
          <w:rFonts w:hint="default" w:ascii="Times New Roman" w:hAnsi="Times New Roman" w:eastAsia="宋体" w:cs="Times New Roman"/>
          <w:sz w:val="21"/>
          <w:szCs w:val="21"/>
        </w:rPr>
        <w:t>板芙镇第十六届人民代表大会</w:t>
      </w:r>
      <w:r>
        <w:rPr>
          <w:rFonts w:hint="eastAsia" w:ascii="Times New Roman" w:hAnsi="Times New Roman" w:eastAsia="宋体" w:cs="Times New Roman"/>
          <w:sz w:val="21"/>
          <w:szCs w:val="21"/>
          <w:lang w:eastAsia="zh-CN"/>
        </w:rPr>
        <w:t>第十次</w:t>
      </w:r>
      <w:r>
        <w:rPr>
          <w:rFonts w:hint="default" w:ascii="Times New Roman" w:hAnsi="Times New Roman" w:eastAsia="宋体" w:cs="Times New Roman"/>
          <w:sz w:val="21"/>
          <w:szCs w:val="21"/>
        </w:rPr>
        <w:t>会议材料之</w:t>
      </w:r>
      <w:r>
        <w:rPr>
          <w:rFonts w:hint="eastAsia" w:ascii="Times New Roman" w:hAnsi="Times New Roman" w:eastAsia="宋体" w:cs="Times New Roman"/>
          <w:sz w:val="21"/>
          <w:szCs w:val="21"/>
          <w:lang w:eastAsia="zh-CN"/>
        </w:rPr>
        <w:t>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创艺简标宋" w:hAnsi="创艺简标宋" w:eastAsia="创艺简标宋" w:cs="创艺简标宋"/>
          <w:bCs/>
          <w:sz w:val="44"/>
          <w:szCs w:val="44"/>
          <w:lang w:eastAsia="zh-CN"/>
        </w:rPr>
      </w:pPr>
      <w:r>
        <w:rPr>
          <w:rFonts w:hint="eastAsia" w:ascii="创艺简标宋" w:hAnsi="创艺简标宋" w:eastAsia="创艺简标宋" w:cs="创艺简标宋"/>
          <w:bCs/>
          <w:sz w:val="44"/>
          <w:szCs w:val="44"/>
        </w:rPr>
        <w:t>板芙镇20</w:t>
      </w:r>
      <w:r>
        <w:rPr>
          <w:rFonts w:hint="eastAsia" w:ascii="创艺简标宋" w:hAnsi="创艺简标宋" w:eastAsia="创艺简标宋" w:cs="创艺简标宋"/>
          <w:bCs/>
          <w:sz w:val="44"/>
          <w:szCs w:val="44"/>
          <w:lang w:val="en-US" w:eastAsia="zh-CN"/>
        </w:rPr>
        <w:t>20</w:t>
      </w:r>
      <w:r>
        <w:rPr>
          <w:rFonts w:hint="eastAsia" w:ascii="创艺简标宋" w:hAnsi="创艺简标宋" w:eastAsia="创艺简标宋" w:cs="创艺简标宋"/>
          <w:bCs/>
          <w:sz w:val="44"/>
          <w:szCs w:val="44"/>
        </w:rPr>
        <w:t>年预算执行情况</w:t>
      </w:r>
      <w:r>
        <w:rPr>
          <w:rFonts w:hint="eastAsia" w:ascii="创艺简标宋" w:hAnsi="创艺简标宋" w:eastAsia="创艺简标宋" w:cs="创艺简标宋"/>
          <w:bCs/>
          <w:sz w:val="44"/>
          <w:szCs w:val="44"/>
          <w:lang w:eastAsia="zh-CN"/>
        </w:rPr>
        <w:t>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创艺简标宋" w:hAnsi="创艺简标宋" w:eastAsia="创艺简标宋" w:cs="创艺简标宋"/>
          <w:bCs/>
          <w:sz w:val="44"/>
          <w:szCs w:val="44"/>
        </w:rPr>
      </w:pPr>
      <w:r>
        <w:rPr>
          <w:rFonts w:hint="eastAsia" w:ascii="创艺简标宋" w:hAnsi="创艺简标宋" w:eastAsia="创艺简标宋" w:cs="创艺简标宋"/>
          <w:bCs/>
          <w:sz w:val="44"/>
          <w:szCs w:val="44"/>
        </w:rPr>
        <w:t>20</w:t>
      </w:r>
      <w:r>
        <w:rPr>
          <w:rFonts w:hint="eastAsia" w:ascii="创艺简标宋" w:hAnsi="创艺简标宋" w:eastAsia="创艺简标宋" w:cs="创艺简标宋"/>
          <w:bCs/>
          <w:sz w:val="44"/>
          <w:szCs w:val="44"/>
          <w:lang w:val="en-US" w:eastAsia="zh-CN"/>
        </w:rPr>
        <w:t>21</w:t>
      </w:r>
      <w:r>
        <w:rPr>
          <w:rFonts w:hint="eastAsia" w:ascii="创艺简标宋" w:hAnsi="创艺简标宋" w:eastAsia="创艺简标宋" w:cs="创艺简标宋"/>
          <w:bCs/>
          <w:sz w:val="44"/>
          <w:szCs w:val="44"/>
        </w:rPr>
        <w:t>年预算草案的报告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default" w:ascii="Times New Roman" w:hAnsi="Times New Roman" w:eastAsia="楷体_GB2312" w:cs="Times New Roman"/>
          <w:sz w:val="32"/>
          <w:szCs w:val="32"/>
          <w:lang w:val="en-US" w:eastAsia="zh-CN"/>
        </w:rPr>
        <w:t>2021</w:t>
      </w:r>
      <w:r>
        <w:rPr>
          <w:rFonts w:hint="eastAsia" w:ascii="楷体_GB2312" w:hAnsi="楷体_GB2312" w:eastAsia="楷体_GB2312" w:cs="楷体_GB2312"/>
          <w:sz w:val="32"/>
          <w:szCs w:val="32"/>
          <w:lang w:val="en-US" w:eastAsia="zh-CN"/>
        </w:rPr>
        <w:t>年</w:t>
      </w:r>
      <w:r>
        <w:rPr>
          <w:rFonts w:hint="eastAsia" w:ascii="Times New Roman" w:hAnsi="Times New Roman" w:eastAsia="楷体_GB2312" w:cs="Times New Roman"/>
          <w:sz w:val="32"/>
          <w:szCs w:val="32"/>
          <w:lang w:val="en-US" w:eastAsia="zh-CN"/>
        </w:rPr>
        <w:t>3</w:t>
      </w:r>
      <w:r>
        <w:rPr>
          <w:rFonts w:hint="eastAsia" w:ascii="楷体_GB2312" w:hAnsi="楷体_GB2312" w:eastAsia="楷体_GB2312" w:cs="楷体_GB2312"/>
          <w:sz w:val="32"/>
          <w:szCs w:val="32"/>
          <w:lang w:val="en-US" w:eastAsia="zh-CN"/>
        </w:rPr>
        <w:t>月</w:t>
      </w:r>
      <w:r>
        <w:rPr>
          <w:rFonts w:hint="eastAsia" w:ascii="Times New Roman" w:hAnsi="Times New Roman" w:eastAsia="楷体_GB2312" w:cs="Times New Roman"/>
          <w:sz w:val="32"/>
          <w:szCs w:val="32"/>
          <w:lang w:val="en-US" w:eastAsia="zh-CN"/>
        </w:rPr>
        <w:t>1</w:t>
      </w:r>
      <w:r>
        <w:rPr>
          <w:rFonts w:hint="eastAsia" w:ascii="楷体_GB2312" w:hAnsi="楷体_GB2312" w:eastAsia="楷体_GB2312" w:cs="楷体_GB2312"/>
          <w:sz w:val="32"/>
          <w:szCs w:val="32"/>
          <w:lang w:val="en-US" w:eastAsia="zh-CN"/>
        </w:rPr>
        <w:t>日在板芙镇第十六届人民代表大会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第十次会议上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板芙镇人民政府副镇长   金景丽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Times New Roman" w:hAnsi="Times New Roman" w:eastAsia="宋体" w:cs="宋体"/>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val="0"/>
          <w:bCs w:val="0"/>
          <w:color w:val="auto"/>
          <w:sz w:val="32"/>
          <w:szCs w:val="32"/>
          <w:shd w:val="clear" w:color="auto" w:fill="FFFFFF"/>
        </w:rPr>
        <w:t>各位代表：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b/>
          <w:bCs/>
          <w:color w:val="auto"/>
          <w:sz w:val="32"/>
          <w:szCs w:val="32"/>
          <w:shd w:val="clear" w:color="auto" w:fill="FFFFFF"/>
        </w:rPr>
      </w:pPr>
      <w:r>
        <w:rPr>
          <w:rFonts w:hint="default" w:ascii="Times New Roman" w:hAnsi="Times New Roman" w:eastAsia="仿宋_GB2312" w:cs="Times New Roman"/>
          <w:b w:val="0"/>
          <w:bCs w:val="0"/>
          <w:color w:val="auto"/>
          <w:sz w:val="32"/>
          <w:szCs w:val="32"/>
          <w:shd w:val="clear" w:color="auto" w:fill="FFFFFF"/>
        </w:rPr>
        <w:t>我</w:t>
      </w:r>
      <w:r>
        <w:rPr>
          <w:rFonts w:hint="eastAsia" w:ascii="Times New Roman" w:hAnsi="Times New Roman" w:cs="Times New Roman"/>
          <w:b w:val="0"/>
          <w:bCs w:val="0"/>
          <w:color w:val="auto"/>
          <w:sz w:val="32"/>
          <w:szCs w:val="32"/>
          <w:shd w:val="clear" w:color="auto" w:fill="FFFFFF"/>
          <w:lang w:val="en-US" w:eastAsia="zh-CN"/>
        </w:rPr>
        <w:t>代表</w:t>
      </w:r>
      <w:r>
        <w:rPr>
          <w:rFonts w:hint="default" w:ascii="Times New Roman" w:hAnsi="Times New Roman" w:eastAsia="仿宋_GB2312" w:cs="Times New Roman"/>
          <w:b w:val="0"/>
          <w:bCs w:val="0"/>
          <w:color w:val="auto"/>
          <w:sz w:val="32"/>
          <w:szCs w:val="32"/>
          <w:shd w:val="clear" w:color="auto" w:fill="FFFFFF"/>
        </w:rPr>
        <w:t>镇人民政府向大会报告我镇20</w:t>
      </w:r>
      <w:r>
        <w:rPr>
          <w:rFonts w:hint="eastAsia" w:ascii="Times New Roman" w:hAnsi="Times New Roman" w:cs="Times New Roman"/>
          <w:b w:val="0"/>
          <w:bCs w:val="0"/>
          <w:color w:val="auto"/>
          <w:sz w:val="32"/>
          <w:szCs w:val="32"/>
          <w:shd w:val="clear" w:color="auto" w:fill="FFFFFF"/>
          <w:lang w:val="en-US" w:eastAsia="zh-CN"/>
        </w:rPr>
        <w:t>20</w:t>
      </w:r>
      <w:r>
        <w:rPr>
          <w:rFonts w:hint="default" w:ascii="Times New Roman" w:hAnsi="Times New Roman" w:eastAsia="仿宋_GB2312" w:cs="Times New Roman"/>
          <w:b w:val="0"/>
          <w:bCs w:val="0"/>
          <w:color w:val="auto"/>
          <w:sz w:val="32"/>
          <w:szCs w:val="32"/>
          <w:shd w:val="clear" w:color="auto" w:fill="FFFFFF"/>
        </w:rPr>
        <w:t>年预算执行情况并提出20</w:t>
      </w:r>
      <w:r>
        <w:rPr>
          <w:rFonts w:hint="eastAsia" w:ascii="Times New Roman" w:hAnsi="Times New Roman" w:cs="Times New Roman"/>
          <w:b w:val="0"/>
          <w:bCs w:val="0"/>
          <w:color w:val="auto"/>
          <w:sz w:val="32"/>
          <w:szCs w:val="32"/>
          <w:shd w:val="clear" w:color="auto" w:fill="FFFFFF"/>
          <w:lang w:val="en-US" w:eastAsia="zh-CN"/>
        </w:rPr>
        <w:t>21</w:t>
      </w:r>
      <w:r>
        <w:rPr>
          <w:rFonts w:hint="default" w:ascii="Times New Roman" w:hAnsi="Times New Roman" w:eastAsia="仿宋_GB2312" w:cs="Times New Roman"/>
          <w:b w:val="0"/>
          <w:bCs w:val="0"/>
          <w:color w:val="auto"/>
          <w:sz w:val="32"/>
          <w:szCs w:val="32"/>
          <w:shd w:val="clear" w:color="auto" w:fill="FFFFFF"/>
        </w:rPr>
        <w:t>年预算草案，请予审议。</w:t>
      </w:r>
    </w:p>
    <w:p>
      <w:pPr>
        <w:pStyle w:val="3"/>
        <w:bidi w:val="0"/>
        <w:rPr>
          <w:rFonts w:hint="eastAsia" w:ascii="黑体" w:hAnsi="黑体" w:eastAsia="黑体" w:cs="黑体"/>
          <w:b w:val="0"/>
          <w:bCs/>
        </w:rPr>
      </w:pPr>
      <w:r>
        <w:rPr>
          <w:rFonts w:hint="eastAsia" w:ascii="黑体" w:hAnsi="黑体" w:eastAsia="黑体" w:cs="黑体"/>
          <w:b w:val="0"/>
          <w:bCs/>
        </w:rPr>
        <w:t>一、20</w:t>
      </w:r>
      <w:r>
        <w:rPr>
          <w:rFonts w:hint="eastAsia" w:ascii="黑体" w:hAnsi="黑体" w:eastAsia="黑体" w:cs="黑体"/>
          <w:b w:val="0"/>
          <w:bCs/>
          <w:lang w:val="en-US" w:eastAsia="zh-CN"/>
        </w:rPr>
        <w:t>20</w:t>
      </w:r>
      <w:r>
        <w:rPr>
          <w:rFonts w:hint="eastAsia" w:ascii="黑体" w:hAnsi="黑体" w:eastAsia="黑体" w:cs="黑体"/>
          <w:b w:val="0"/>
          <w:bCs/>
        </w:rPr>
        <w:t>年财政预算执行情况</w:t>
      </w:r>
    </w:p>
    <w:p>
      <w:pPr>
        <w:bidi w:val="0"/>
        <w:ind w:firstLine="640" w:firstLineChars="200"/>
        <w:rPr>
          <w:rFonts w:hint="eastAsia"/>
          <w:lang w:val="en-US" w:eastAsia="zh-CN"/>
        </w:rPr>
      </w:pPr>
      <w:r>
        <w:rPr>
          <w:rFonts w:hint="eastAsia"/>
        </w:rPr>
        <w:t>2</w:t>
      </w:r>
      <w:r>
        <w:rPr>
          <w:rFonts w:hint="eastAsia"/>
          <w:lang w:val="en-US" w:eastAsia="zh-CN"/>
        </w:rPr>
        <w:t>020年，财政工作在镇委、镇政府的正确领导和镇人大的监督支持下，始终坚持以习近平新时代中国特色社会主义思想为指导，深入贯彻落实党的十九大精神，克服突发新冠疫情对经济造成的巨大影响，集中精力落实“六稳”“六保”任务，狠抓财政收入、优化支出结构、强化监督管理、提高资金使用效益，为全镇经济建设和社会各项事业平稳有序健康发展提供了有效的资金保障。</w:t>
      </w:r>
    </w:p>
    <w:p>
      <w:pPr>
        <w:bidi w:val="0"/>
        <w:ind w:firstLine="640" w:firstLineChars="200"/>
        <w:rPr>
          <w:rFonts w:hint="eastAsia"/>
        </w:rPr>
      </w:pPr>
      <w:r>
        <w:rPr>
          <w:rFonts w:hint="eastAsia"/>
          <w:lang w:val="en-US" w:eastAsia="zh-CN"/>
        </w:rPr>
        <w:t>2020年，全镇实现财政总收入102154万元，完成年度调整预算的68.53%；实现财政总支出92193万元，完成年度调整预算的62.58%</w:t>
      </w:r>
      <w:r>
        <w:rPr>
          <w:rFonts w:hint="default" w:ascii="Times New Roman" w:hAnsi="Times New Roman" w:eastAsia="仿宋_GB2312" w:cs="Times New Roman"/>
          <w:b w:val="0"/>
          <w:bCs w:val="0"/>
          <w:color w:val="auto"/>
          <w:sz w:val="32"/>
          <w:szCs w:val="32"/>
          <w:shd w:val="clear" w:color="auto" w:fill="FFFFFF"/>
          <w:lang w:val="en-US" w:eastAsia="zh-CN"/>
        </w:rPr>
        <w:t>。具体执行情况如下：</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（一）一般</w:t>
      </w:r>
      <w:r>
        <w:rPr>
          <w:rFonts w:hint="eastAsia" w:ascii="楷体_GB2312" w:hAnsi="楷体_GB2312" w:eastAsia="楷体_GB2312" w:cs="楷体_GB2312"/>
          <w:b w:val="0"/>
          <w:bCs/>
        </w:rPr>
        <w:t>公共预算</w:t>
      </w:r>
    </w:p>
    <w:p>
      <w:pPr>
        <w:bidi w:val="0"/>
        <w:ind w:firstLine="640" w:firstLineChars="200"/>
        <w:rPr>
          <w:rFonts w:hint="eastAsia"/>
          <w:lang w:val="en-US" w:eastAsia="zh-CN"/>
        </w:rPr>
      </w:pPr>
      <w:r>
        <w:rPr>
          <w:rFonts w:hint="eastAsia"/>
          <w:lang w:val="en-US" w:eastAsia="zh-CN"/>
        </w:rPr>
        <w:t>1.一般公共预算收入。</w:t>
      </w:r>
      <w:r>
        <w:rPr>
          <w:rFonts w:hint="eastAsia"/>
          <w:lang w:eastAsia="zh-CN"/>
        </w:rPr>
        <w:t>2020年</w:t>
      </w:r>
      <w:r>
        <w:rPr>
          <w:rFonts w:hint="eastAsia"/>
        </w:rPr>
        <w:t>全镇</w:t>
      </w:r>
      <w:r>
        <w:rPr>
          <w:rFonts w:hint="eastAsia"/>
          <w:lang w:val="en-US" w:eastAsia="zh-CN"/>
        </w:rPr>
        <w:t>一般</w:t>
      </w:r>
      <w:r>
        <w:rPr>
          <w:rFonts w:hint="eastAsia"/>
        </w:rPr>
        <w:t>公共预算收入</w:t>
      </w:r>
      <w:r>
        <w:rPr>
          <w:rFonts w:hint="eastAsia"/>
          <w:lang w:val="en-US" w:eastAsia="zh-CN"/>
        </w:rPr>
        <w:t>12710</w:t>
      </w:r>
      <w:r>
        <w:rPr>
          <w:rFonts w:hint="eastAsia"/>
        </w:rPr>
        <w:t>万元，</w:t>
      </w:r>
      <w:r>
        <w:rPr>
          <w:rFonts w:hint="default" w:ascii="Times New Roman" w:hAnsi="Times New Roman" w:eastAsia="仿宋_GB2312" w:cs="Times New Roman"/>
          <w:b w:val="0"/>
          <w:bCs w:val="0"/>
          <w:color w:val="auto"/>
          <w:sz w:val="32"/>
          <w:szCs w:val="32"/>
          <w:shd w:val="clear" w:color="auto" w:fill="FFFFFF"/>
          <w:lang w:eastAsia="zh-CN"/>
        </w:rPr>
        <w:t>完成年度调整预算的</w:t>
      </w:r>
      <w:r>
        <w:rPr>
          <w:rFonts w:hint="eastAsia" w:ascii="Times New Roman" w:hAnsi="Times New Roman" w:cs="Times New Roman"/>
          <w:b w:val="0"/>
          <w:bCs w:val="0"/>
          <w:color w:val="auto"/>
          <w:sz w:val="32"/>
          <w:szCs w:val="32"/>
          <w:shd w:val="clear" w:color="auto" w:fill="FFFFFF"/>
          <w:lang w:val="en-US" w:eastAsia="zh-CN"/>
        </w:rPr>
        <w:t>109.53</w:t>
      </w:r>
      <w:r>
        <w:rPr>
          <w:rFonts w:hint="default" w:ascii="Times New Roman" w:hAnsi="Times New Roman" w:eastAsia="仿宋_GB2312" w:cs="Times New Roman"/>
          <w:b w:val="0"/>
          <w:bCs w:val="0"/>
          <w:color w:val="auto"/>
          <w:sz w:val="32"/>
          <w:szCs w:val="32"/>
          <w:shd w:val="clear" w:color="auto" w:fill="FFFFFF"/>
          <w:lang w:val="en-US" w:eastAsia="zh-CN"/>
        </w:rPr>
        <w:t>%</w:t>
      </w:r>
      <w:r>
        <w:rPr>
          <w:rFonts w:hint="eastAsia" w:ascii="Times New Roman" w:hAnsi="Times New Roman" w:cs="Times New Roman"/>
          <w:b w:val="0"/>
          <w:bCs w:val="0"/>
          <w:color w:val="auto"/>
          <w:sz w:val="32"/>
          <w:szCs w:val="32"/>
          <w:shd w:val="clear" w:color="auto" w:fill="FFFFFF"/>
          <w:lang w:val="en-US" w:eastAsia="zh-CN"/>
        </w:rPr>
        <w:t>，</w:t>
      </w:r>
      <w:r>
        <w:rPr>
          <w:rFonts w:hint="eastAsia"/>
          <w:lang w:val="en-US" w:eastAsia="zh-CN"/>
        </w:rPr>
        <w:t>其中：</w:t>
      </w:r>
      <w:r>
        <w:rPr>
          <w:rFonts w:hint="eastAsia"/>
        </w:rPr>
        <w:t>税收分成</w:t>
      </w:r>
      <w:r>
        <w:rPr>
          <w:rFonts w:hint="eastAsia"/>
          <w:lang w:val="en-US" w:eastAsia="zh-CN"/>
        </w:rPr>
        <w:t>8188</w:t>
      </w:r>
      <w:r>
        <w:rPr>
          <w:rFonts w:hint="eastAsia"/>
        </w:rPr>
        <w:t>万元</w:t>
      </w:r>
      <w:r>
        <w:rPr>
          <w:rFonts w:hint="eastAsia"/>
          <w:lang w:eastAsia="zh-CN"/>
        </w:rPr>
        <w:t>、</w:t>
      </w:r>
      <w:r>
        <w:rPr>
          <w:rFonts w:hint="eastAsia"/>
        </w:rPr>
        <w:t>非税收入</w:t>
      </w:r>
      <w:r>
        <w:rPr>
          <w:rFonts w:hint="eastAsia"/>
          <w:lang w:val="en-US" w:eastAsia="zh-CN"/>
        </w:rPr>
        <w:t>4522</w:t>
      </w:r>
      <w:r>
        <w:rPr>
          <w:rFonts w:hint="eastAsia"/>
        </w:rPr>
        <w:t>万元</w:t>
      </w:r>
      <w:r>
        <w:rPr>
          <w:rFonts w:hint="eastAsia"/>
          <w:lang w:val="en-US" w:eastAsia="zh-CN"/>
        </w:rPr>
        <w:t>。</w:t>
      </w:r>
    </w:p>
    <w:p>
      <w:pPr>
        <w:bidi w:val="0"/>
        <w:ind w:firstLine="640" w:firstLineChars="200"/>
        <w:rPr>
          <w:rFonts w:hint="eastAsia"/>
          <w:lang w:val="en-US" w:eastAsia="zh-CN"/>
        </w:rPr>
      </w:pPr>
      <w:r>
        <w:rPr>
          <w:rFonts w:hint="eastAsia"/>
          <w:lang w:val="en-US" w:eastAsia="zh-CN"/>
        </w:rPr>
        <w:t>2.上级补助收入。2020年全镇一般公共预算上级补助收入2045</w:t>
      </w:r>
      <w:r>
        <w:rPr>
          <w:rFonts w:hint="eastAsia"/>
          <w:color w:val="auto"/>
          <w:lang w:val="en-US" w:eastAsia="zh-CN"/>
        </w:rPr>
        <w:t>8</w:t>
      </w:r>
      <w:r>
        <w:rPr>
          <w:rFonts w:hint="eastAsia"/>
          <w:lang w:val="en-US" w:eastAsia="zh-CN"/>
        </w:rPr>
        <w:t>万元，</w:t>
      </w:r>
      <w:r>
        <w:rPr>
          <w:rFonts w:hint="default" w:ascii="Times New Roman" w:hAnsi="Times New Roman" w:eastAsia="仿宋_GB2312" w:cs="Times New Roman"/>
          <w:b w:val="0"/>
          <w:bCs w:val="0"/>
          <w:color w:val="auto"/>
          <w:sz w:val="32"/>
          <w:szCs w:val="32"/>
          <w:shd w:val="clear" w:color="auto" w:fill="FFFFFF"/>
          <w:lang w:eastAsia="zh-CN"/>
        </w:rPr>
        <w:t>完成年度调整预算的</w:t>
      </w:r>
      <w:r>
        <w:rPr>
          <w:rFonts w:hint="eastAsia" w:ascii="Times New Roman" w:hAnsi="Times New Roman" w:cs="Times New Roman"/>
          <w:b w:val="0"/>
          <w:bCs w:val="0"/>
          <w:color w:val="auto"/>
          <w:sz w:val="32"/>
          <w:szCs w:val="32"/>
          <w:shd w:val="clear" w:color="auto" w:fill="FFFFFF"/>
          <w:lang w:val="en-US" w:eastAsia="zh-CN"/>
        </w:rPr>
        <w:t>97.90</w:t>
      </w:r>
      <w:r>
        <w:rPr>
          <w:rFonts w:hint="default" w:ascii="Times New Roman" w:hAnsi="Times New Roman" w:eastAsia="仿宋_GB2312" w:cs="Times New Roman"/>
          <w:b w:val="0"/>
          <w:bCs w:val="0"/>
          <w:color w:val="auto"/>
          <w:sz w:val="32"/>
          <w:szCs w:val="32"/>
          <w:shd w:val="clear" w:color="auto" w:fill="FFFFFF"/>
          <w:lang w:val="en-US" w:eastAsia="zh-CN"/>
        </w:rPr>
        <w:t>%</w:t>
      </w:r>
      <w:r>
        <w:rPr>
          <w:rFonts w:hint="eastAsia" w:ascii="Times New Roman" w:hAnsi="Times New Roman" w:cs="Times New Roman"/>
          <w:b w:val="0"/>
          <w:bCs w:val="0"/>
          <w:color w:val="auto"/>
          <w:sz w:val="32"/>
          <w:szCs w:val="32"/>
          <w:shd w:val="clear" w:color="auto" w:fill="FFFFFF"/>
          <w:lang w:val="en-US" w:eastAsia="zh-CN"/>
        </w:rPr>
        <w:t>，</w:t>
      </w:r>
      <w:r>
        <w:rPr>
          <w:rFonts w:hint="eastAsia"/>
          <w:lang w:val="en-US" w:eastAsia="zh-CN"/>
        </w:rPr>
        <w:t>其中：税收基数返还1207万元、均衡性转移支付收入9786万元、政策性转移支付收入741万元、定向财力转移支付收入607万元、专项转移支付收入6817万元、县级基本财力保障机制奖补资金收入1300万元。</w:t>
      </w:r>
    </w:p>
    <w:p>
      <w:pPr>
        <w:bidi w:val="0"/>
        <w:ind w:firstLine="640" w:firstLineChars="200"/>
        <w:rPr>
          <w:rFonts w:hint="eastAsia"/>
          <w:lang w:val="en-US" w:eastAsia="zh-CN"/>
        </w:rPr>
      </w:pPr>
      <w:r>
        <w:rPr>
          <w:rFonts w:hint="eastAsia"/>
          <w:lang w:val="en-US" w:eastAsia="zh-CN"/>
        </w:rPr>
        <w:t>3.</w:t>
      </w:r>
      <w:r>
        <w:rPr>
          <w:rFonts w:hint="eastAsia"/>
        </w:rPr>
        <w:t>一般公共预算支出</w:t>
      </w:r>
      <w:r>
        <w:rPr>
          <w:rFonts w:hint="eastAsia"/>
          <w:lang w:eastAsia="zh-CN"/>
        </w:rPr>
        <w:t>。2020年</w:t>
      </w:r>
      <w:r>
        <w:rPr>
          <w:rFonts w:hint="eastAsia"/>
        </w:rPr>
        <w:t>全镇</w:t>
      </w:r>
      <w:r>
        <w:rPr>
          <w:rFonts w:hint="eastAsia"/>
          <w:lang w:val="en-US" w:eastAsia="zh-CN"/>
        </w:rPr>
        <w:t>一般</w:t>
      </w:r>
      <w:r>
        <w:rPr>
          <w:rFonts w:hint="eastAsia"/>
        </w:rPr>
        <w:t>公共预算</w:t>
      </w:r>
      <w:r>
        <w:rPr>
          <w:rFonts w:hint="eastAsia"/>
          <w:lang w:val="en-US" w:eastAsia="zh-CN"/>
        </w:rPr>
        <w:t>支出59373</w:t>
      </w:r>
      <w:r>
        <w:rPr>
          <w:rFonts w:hint="eastAsia"/>
        </w:rPr>
        <w:t>万元</w:t>
      </w:r>
      <w:r>
        <w:rPr>
          <w:rFonts w:hint="eastAsia"/>
          <w:lang w:eastAsia="zh-CN"/>
        </w:rPr>
        <w:t>，</w:t>
      </w:r>
      <w:r>
        <w:rPr>
          <w:rFonts w:hint="default" w:ascii="Times New Roman" w:hAnsi="Times New Roman" w:eastAsia="仿宋_GB2312" w:cs="Times New Roman"/>
          <w:b w:val="0"/>
          <w:bCs w:val="0"/>
          <w:color w:val="auto"/>
          <w:sz w:val="32"/>
          <w:szCs w:val="32"/>
          <w:shd w:val="clear" w:color="auto" w:fill="FFFFFF"/>
          <w:lang w:eastAsia="zh-CN"/>
        </w:rPr>
        <w:t>完成年度调整预算的</w:t>
      </w:r>
      <w:r>
        <w:rPr>
          <w:rFonts w:hint="eastAsia" w:ascii="Times New Roman" w:hAnsi="Times New Roman" w:cs="Times New Roman"/>
          <w:b w:val="0"/>
          <w:bCs w:val="0"/>
          <w:color w:val="auto"/>
          <w:sz w:val="32"/>
          <w:szCs w:val="32"/>
          <w:shd w:val="clear" w:color="auto" w:fill="FFFFFF"/>
          <w:lang w:val="en-US" w:eastAsia="zh-CN"/>
        </w:rPr>
        <w:t>71.69</w:t>
      </w:r>
      <w:r>
        <w:rPr>
          <w:rFonts w:hint="default" w:ascii="Times New Roman" w:hAnsi="Times New Roman" w:eastAsia="仿宋_GB2312" w:cs="Times New Roman"/>
          <w:b w:val="0"/>
          <w:bCs w:val="0"/>
          <w:color w:val="auto"/>
          <w:sz w:val="32"/>
          <w:szCs w:val="32"/>
          <w:shd w:val="clear" w:color="auto" w:fill="FFFFFF"/>
          <w:lang w:val="en-US" w:eastAsia="zh-CN"/>
        </w:rPr>
        <w:t>%</w:t>
      </w:r>
      <w:r>
        <w:rPr>
          <w:rFonts w:hint="eastAsia" w:ascii="Times New Roman" w:hAnsi="Times New Roman" w:cs="Times New Roman"/>
          <w:b w:val="0"/>
          <w:bCs w:val="0"/>
          <w:color w:val="auto"/>
          <w:sz w:val="32"/>
          <w:szCs w:val="32"/>
          <w:shd w:val="clear" w:color="auto" w:fill="FFFFFF"/>
          <w:lang w:val="en-US" w:eastAsia="zh-CN"/>
        </w:rPr>
        <w:t>。</w:t>
      </w:r>
    </w:p>
    <w:p>
      <w:pPr>
        <w:bidi w:val="0"/>
        <w:ind w:firstLine="640" w:firstLineChars="200"/>
        <w:rPr>
          <w:rFonts w:hint="eastAsia"/>
          <w:lang w:val="en-US" w:eastAsia="zh-CN"/>
        </w:rPr>
      </w:pPr>
      <w:r>
        <w:rPr>
          <w:rFonts w:hint="eastAsia"/>
          <w:lang w:val="en-US" w:eastAsia="zh-CN"/>
        </w:rPr>
        <w:t>4.一般公共预算结余。2020年全镇一般公共预算收入12710万元，加上级补助收入20458万元，调入资金17724万元，再加上年结余23554万元，合计74446万元；减一般公共预算支出59373万元，上解上级支出5355万元，累计结余结转9718万元。</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（二）政府性基金预算</w:t>
      </w:r>
    </w:p>
    <w:p>
      <w:pPr>
        <w:bidi w:val="0"/>
        <w:ind w:firstLine="640" w:firstLineChars="200"/>
        <w:rPr>
          <w:rFonts w:hint="eastAsia"/>
          <w:lang w:val="en-US" w:eastAsia="zh-CN"/>
        </w:rPr>
      </w:pPr>
      <w:r>
        <w:rPr>
          <w:rFonts w:hint="eastAsia"/>
          <w:lang w:eastAsia="zh-CN"/>
        </w:rPr>
        <w:t>2020年</w:t>
      </w:r>
      <w:r>
        <w:rPr>
          <w:rFonts w:hint="eastAsia"/>
        </w:rPr>
        <w:t>全镇政府性基金收入</w:t>
      </w:r>
      <w:r>
        <w:rPr>
          <w:rFonts w:hint="eastAsia"/>
          <w:lang w:val="en-US" w:eastAsia="zh-CN"/>
        </w:rPr>
        <w:t>18007</w:t>
      </w:r>
      <w:r>
        <w:rPr>
          <w:rFonts w:hint="eastAsia"/>
        </w:rPr>
        <w:t>万元</w:t>
      </w:r>
      <w:r>
        <w:rPr>
          <w:rFonts w:hint="eastAsia"/>
          <w:lang w:eastAsia="zh-CN"/>
        </w:rPr>
        <w:t>（</w:t>
      </w:r>
      <w:r>
        <w:rPr>
          <w:rFonts w:hint="eastAsia"/>
          <w:lang w:val="en-US" w:eastAsia="zh-CN"/>
        </w:rPr>
        <w:t>国有土地使用权出让收入17354万元、污水处理费收入653万元），上级补助收入283万元，加上年结余7826万元，合计26116万元；减政府性基金支出16161万元，调出资金8845万元，债务还本支出867万元，累计结余结转243万元。</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（三）专户管理资金情况</w:t>
      </w:r>
    </w:p>
    <w:p>
      <w:pPr>
        <w:bidi w:val="0"/>
        <w:ind w:firstLine="640" w:firstLineChars="200"/>
        <w:rPr>
          <w:rFonts w:hint="eastAsia"/>
          <w:lang w:val="en-US" w:eastAsia="zh-CN"/>
        </w:rPr>
      </w:pPr>
      <w:r>
        <w:rPr>
          <w:rFonts w:hint="eastAsia"/>
          <w:lang w:eastAsia="zh-CN"/>
        </w:rPr>
        <w:t>2020年</w:t>
      </w:r>
      <w:r>
        <w:rPr>
          <w:rFonts w:hint="eastAsia"/>
          <w:lang w:val="en-US" w:eastAsia="zh-CN"/>
        </w:rPr>
        <w:t>我镇专户管理收入644万元，加上上年结余948万元，合计1592万元，调出财政专户结余1592万元。</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（四）债务管理情况</w:t>
      </w:r>
    </w:p>
    <w:p>
      <w:pPr>
        <w:bidi w:val="0"/>
        <w:ind w:firstLine="640" w:firstLineChars="200"/>
        <w:rPr>
          <w:rFonts w:hint="eastAsia"/>
          <w:lang w:val="en-US" w:eastAsia="zh-CN"/>
        </w:rPr>
      </w:pPr>
      <w:r>
        <w:rPr>
          <w:rFonts w:hint="eastAsia"/>
          <w:lang w:val="en-US" w:eastAsia="zh-CN"/>
        </w:rPr>
        <w:t>2020年</w:t>
      </w:r>
      <w:r>
        <w:rPr>
          <w:rFonts w:hint="eastAsia"/>
        </w:rPr>
        <w:t>我镇</w:t>
      </w:r>
      <w:r>
        <w:rPr>
          <w:rFonts w:hint="eastAsia"/>
          <w:lang w:val="en-US" w:eastAsia="zh-CN"/>
        </w:rPr>
        <w:t>地方</w:t>
      </w:r>
      <w:r>
        <w:rPr>
          <w:rFonts w:hint="eastAsia"/>
        </w:rPr>
        <w:t>政府债券余额1</w:t>
      </w:r>
      <w:r>
        <w:rPr>
          <w:rFonts w:hint="eastAsia"/>
          <w:lang w:val="en-US" w:eastAsia="zh-CN"/>
        </w:rPr>
        <w:t>0852</w:t>
      </w:r>
      <w:r>
        <w:rPr>
          <w:rFonts w:hint="eastAsia"/>
        </w:rPr>
        <w:t>万元</w:t>
      </w:r>
      <w:r>
        <w:rPr>
          <w:rFonts w:hint="eastAsia"/>
          <w:lang w:eastAsia="zh-CN"/>
        </w:rPr>
        <w:t>，其中：一般</w:t>
      </w:r>
      <w:r>
        <w:rPr>
          <w:rFonts w:hint="eastAsia"/>
          <w:color w:val="auto"/>
        </w:rPr>
        <w:t>债券</w:t>
      </w:r>
      <w:r>
        <w:rPr>
          <w:rFonts w:hint="eastAsia"/>
          <w:color w:val="auto"/>
          <w:lang w:eastAsia="zh-CN"/>
        </w:rPr>
        <w:t>余额</w:t>
      </w:r>
      <w:r>
        <w:rPr>
          <w:rFonts w:hint="eastAsia"/>
          <w:color w:val="auto"/>
          <w:lang w:val="en-US" w:eastAsia="zh-CN"/>
        </w:rPr>
        <w:t>3800万元，专项债券余额7052万元。全年偿还到</w:t>
      </w:r>
      <w:r>
        <w:rPr>
          <w:rFonts w:hint="eastAsia"/>
          <w:lang w:val="en-US" w:eastAsia="zh-CN"/>
        </w:rPr>
        <w:t>期专项债券本金867万元，偿还债券利息及支付手续费368万元。2020年我镇隐性债务余额15945万元，全年已按目标计划化解5862万元。</w:t>
      </w:r>
    </w:p>
    <w:p>
      <w:pPr>
        <w:pStyle w:val="3"/>
        <w:bidi w:val="0"/>
        <w:rPr>
          <w:rFonts w:hint="eastAsia" w:ascii="黑体" w:hAnsi="黑体" w:eastAsia="黑体" w:cs="黑体"/>
          <w:b w:val="0"/>
          <w:bCs/>
        </w:rPr>
      </w:pPr>
      <w:r>
        <w:rPr>
          <w:rFonts w:hint="eastAsia" w:ascii="黑体" w:hAnsi="黑体" w:eastAsia="黑体" w:cs="黑体"/>
          <w:b w:val="0"/>
          <w:bCs/>
        </w:rPr>
        <w:t>二、20</w:t>
      </w:r>
      <w:r>
        <w:rPr>
          <w:rFonts w:hint="eastAsia" w:ascii="黑体" w:hAnsi="黑体" w:eastAsia="黑体" w:cs="黑体"/>
          <w:b w:val="0"/>
          <w:bCs/>
          <w:lang w:val="en-US" w:eastAsia="zh-CN"/>
        </w:rPr>
        <w:t>20</w:t>
      </w:r>
      <w:r>
        <w:rPr>
          <w:rFonts w:hint="eastAsia" w:ascii="黑体" w:hAnsi="黑体" w:eastAsia="黑体" w:cs="黑体"/>
          <w:b w:val="0"/>
          <w:bCs/>
        </w:rPr>
        <w:t>年财政工作主要特点</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（一）强化挖潜增收，保障财政平稳运行</w:t>
      </w:r>
    </w:p>
    <w:p>
      <w:pPr>
        <w:bidi w:val="0"/>
        <w:ind w:firstLine="640" w:firstLineChars="200"/>
        <w:rPr>
          <w:rFonts w:hint="eastAsia"/>
          <w:b w:val="0"/>
          <w:bCs w:val="0"/>
          <w:color w:val="auto"/>
          <w:lang w:val="en-US" w:eastAsia="zh-CN"/>
        </w:rPr>
      </w:pPr>
      <w:r>
        <w:rPr>
          <w:rFonts w:hint="eastAsia"/>
          <w:b w:val="0"/>
          <w:bCs w:val="0"/>
          <w:lang w:val="en-US" w:eastAsia="zh-CN"/>
        </w:rPr>
        <w:t>一是坚持组织收入和培育税源两手抓。</w:t>
      </w:r>
      <w:r>
        <w:rPr>
          <w:rFonts w:hint="eastAsia"/>
          <w:b w:val="0"/>
          <w:bCs w:val="0"/>
          <w:highlight w:val="none"/>
          <w:lang w:val="en-US" w:eastAsia="zh-CN"/>
        </w:rPr>
        <w:t>出台促进财政可持续发展的实施方案，成立收入管理工作专班，建立地方税种协同办税内部协调机制，加强部门联动、信息共享，提高征管工作质量和服务水平。二是加强非税收入征收工</w:t>
      </w:r>
      <w:r>
        <w:rPr>
          <w:rFonts w:hint="eastAsia"/>
          <w:b w:val="0"/>
          <w:bCs w:val="0"/>
          <w:lang w:val="en-US" w:eastAsia="zh-CN"/>
        </w:rPr>
        <w:t>作。定期统计分析全镇非税收入执收情况，落实各单位按时、足额上缴非税任务，督促各单位加大力度追收应收未收非税收入，切实避免资金沉淀。三是积极争取上级资金支持。主动向上级部门汇报我镇财政困难情况，争取上级财政政策适当倾斜。全年获得均衡性转移支付资金、各项专项类补助资金</w:t>
      </w:r>
      <w:r>
        <w:rPr>
          <w:rFonts w:hint="eastAsia"/>
          <w:b w:val="0"/>
          <w:bCs w:val="0"/>
          <w:color w:val="auto"/>
          <w:lang w:val="en-US" w:eastAsia="zh-CN"/>
        </w:rPr>
        <w:t>累计超过2亿元（其</w:t>
      </w:r>
      <w:r>
        <w:rPr>
          <w:rFonts w:hint="eastAsia"/>
          <w:b w:val="0"/>
          <w:bCs w:val="0"/>
          <w:lang w:val="en-US" w:eastAsia="zh-CN"/>
        </w:rPr>
        <w:t>中中央直达资金2131万元）。四是盘活财政存量资金。全面梳理2015年至2017年下达的已结转使用两年以上仍有结余且2020年未被申请继续使用的上级补助资金，盘活结余资金1823万元。五是加强出借资金清收力度。加强与责任单位的沟通，共同推进清理出借资金，全年累计清理出借资金</w:t>
      </w:r>
      <w:r>
        <w:rPr>
          <w:rFonts w:hint="eastAsia"/>
          <w:b w:val="0"/>
          <w:bCs w:val="0"/>
          <w:color w:val="auto"/>
          <w:lang w:val="en-US" w:eastAsia="zh-CN"/>
        </w:rPr>
        <w:t>5692万元，按市统计口径清收率达95.63%。</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（二）树立底线思维，全力做好“三保”工作</w:t>
      </w:r>
    </w:p>
    <w:p>
      <w:pPr>
        <w:bidi w:val="0"/>
        <w:ind w:firstLine="640" w:firstLineChars="200"/>
        <w:rPr>
          <w:rFonts w:hint="eastAsia"/>
          <w:b w:val="0"/>
          <w:bCs w:val="0"/>
          <w:lang w:val="en-US" w:eastAsia="zh-CN"/>
        </w:rPr>
      </w:pPr>
      <w:r>
        <w:rPr>
          <w:rFonts w:hint="eastAsia"/>
          <w:b w:val="0"/>
          <w:bCs w:val="0"/>
          <w:lang w:val="en-US" w:eastAsia="zh-CN"/>
        </w:rPr>
        <w:t>一是立足财政职能，坚持以兜牢“三保”底线为抓手，扎实做好“六稳”工作，全面落实“六保”任务，全力保障我镇经济社会大局稳定，特别是把</w:t>
      </w:r>
      <w:r>
        <w:rPr>
          <w:rFonts w:hint="eastAsia"/>
          <w:b w:val="0"/>
          <w:bCs w:val="0"/>
          <w:color w:val="auto"/>
          <w:lang w:val="en-US" w:eastAsia="zh-CN"/>
        </w:rPr>
        <w:t>保基本民生放在“三保”首要位置</w:t>
      </w:r>
      <w:r>
        <w:rPr>
          <w:rFonts w:hint="eastAsia"/>
          <w:b w:val="0"/>
          <w:bCs w:val="0"/>
          <w:lang w:val="en-US" w:eastAsia="zh-CN"/>
        </w:rPr>
        <w:t>，切实兜住民生底线。二是定期预判财政收入状况，密切关注存量资金结余，统筹资金保障顺序，科学合理控制部门预算支出进度，确保基本民生资金“一分不少”。三是严格控制非“三保”项目预算追加，对不合理的支出标准和超出财力保障范围的非必要事项进行严格把关，确保把有限的财政资金用在刀刃上。全年安排“三保”预算21279万元，实际完成支出22190万元，完成率达104.28%。</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（三）加大民生投入，切实保障民生福祉</w:t>
      </w:r>
    </w:p>
    <w:p>
      <w:pPr>
        <w:bidi w:val="0"/>
        <w:ind w:firstLine="640" w:firstLineChars="200"/>
        <w:rPr>
          <w:rFonts w:hint="eastAsia"/>
          <w:b w:val="0"/>
          <w:bCs w:val="0"/>
          <w:lang w:val="en-US" w:eastAsia="zh-CN"/>
        </w:rPr>
      </w:pPr>
      <w:r>
        <w:rPr>
          <w:rFonts w:hint="eastAsia"/>
          <w:b w:val="0"/>
          <w:bCs w:val="0"/>
          <w:lang w:val="en-US" w:eastAsia="zh-CN"/>
        </w:rPr>
        <w:t>优先保障疫情防控经费。认真落实“坚定信心、同舟共济、科学防治、精准施策”总要求，开通财政资金支付和政府采购绿色通道，加快资金拨付使用。全年投入疫情防控资金474万元，保障疫情防控物资、医疗救治、生活补助及其他相关支出及时到位。</w:t>
      </w:r>
    </w:p>
    <w:p>
      <w:pPr>
        <w:bidi w:val="0"/>
        <w:ind w:firstLine="640" w:firstLineChars="200"/>
        <w:rPr>
          <w:rFonts w:hint="eastAsia"/>
          <w:b w:val="0"/>
          <w:bCs w:val="0"/>
          <w:lang w:val="en-US" w:eastAsia="zh-CN"/>
        </w:rPr>
      </w:pPr>
      <w:r>
        <w:rPr>
          <w:rFonts w:hint="eastAsia"/>
          <w:b w:val="0"/>
          <w:bCs w:val="0"/>
          <w:lang w:val="en-US" w:eastAsia="zh-CN"/>
        </w:rPr>
        <w:t>推动教育事业持续发展。全年投入教育资金15263万元。增加公办学位415个，购买义务教育阶段民办学校学位1003个，</w:t>
      </w:r>
      <w:r>
        <w:rPr>
          <w:rFonts w:hint="eastAsia"/>
          <w:b w:val="0"/>
          <w:bCs w:val="0"/>
          <w:lang w:val="zh-TW" w:eastAsia="zh-TW"/>
        </w:rPr>
        <w:t>大力扩充教育资源</w:t>
      </w:r>
      <w:r>
        <w:rPr>
          <w:rFonts w:hint="eastAsia"/>
          <w:b w:val="0"/>
          <w:bCs w:val="0"/>
          <w:lang w:val="zh-TW" w:eastAsia="zh-CN"/>
        </w:rPr>
        <w:t>，</w:t>
      </w:r>
      <w:r>
        <w:rPr>
          <w:rFonts w:hint="eastAsia"/>
          <w:b w:val="0"/>
          <w:bCs w:val="0"/>
          <w:lang w:val="en-US" w:eastAsia="zh-CN"/>
        </w:rPr>
        <w:t>缓解学位不足问题；落实教师增资政策，保障教师工资及时足额拨付，确保教育系统的正常运行。</w:t>
      </w:r>
    </w:p>
    <w:p>
      <w:pPr>
        <w:bidi w:val="0"/>
        <w:ind w:firstLine="640" w:firstLineChars="200"/>
        <w:rPr>
          <w:rFonts w:hint="eastAsia"/>
          <w:b w:val="0"/>
          <w:bCs w:val="0"/>
          <w:lang w:val="en-US" w:eastAsia="zh-CN"/>
        </w:rPr>
      </w:pPr>
      <w:r>
        <w:rPr>
          <w:rFonts w:hint="eastAsia"/>
          <w:b w:val="0"/>
          <w:bCs w:val="0"/>
          <w:lang w:val="en-US" w:eastAsia="zh-CN"/>
        </w:rPr>
        <w:t>筑牢社会保障民生底线。全年投入4165万元用于社会保障和就业支出，其中：投入439万元用于残疾人事业发展，促进社会公平；投入853万元用于就业补贴，提升劳动者职业技能；投入1119万元用于敬老院运转和老年人事业发展，保障老有所养；投入730万元用于发放低保对象、优抚对象、临时困难等各类生活补助，兜牢民生底线。</w:t>
      </w:r>
    </w:p>
    <w:p>
      <w:pPr>
        <w:bidi w:val="0"/>
        <w:ind w:firstLine="640" w:firstLineChars="200"/>
        <w:rPr>
          <w:rFonts w:hint="eastAsia"/>
          <w:b w:val="0"/>
          <w:bCs w:val="0"/>
          <w:lang w:val="en-US" w:eastAsia="zh-CN"/>
        </w:rPr>
      </w:pPr>
      <w:r>
        <w:rPr>
          <w:rFonts w:hint="eastAsia"/>
          <w:b w:val="0"/>
          <w:bCs w:val="0"/>
          <w:lang w:val="en-US" w:eastAsia="zh-CN"/>
        </w:rPr>
        <w:t>构建优质医疗服务体系。全年投入4093万元用于卫生健康支出，深入开展健康服务，落实公共卫生服务均等化，推进公共医疗卫生事业发展。</w:t>
      </w:r>
    </w:p>
    <w:p>
      <w:pPr>
        <w:bidi w:val="0"/>
        <w:ind w:firstLine="640" w:firstLineChars="200"/>
        <w:rPr>
          <w:rFonts w:hint="eastAsia"/>
          <w:b w:val="0"/>
          <w:bCs w:val="0"/>
          <w:lang w:val="en-US" w:eastAsia="zh-CN"/>
        </w:rPr>
      </w:pPr>
      <w:r>
        <w:rPr>
          <w:rFonts w:hint="eastAsia"/>
          <w:b w:val="0"/>
          <w:bCs w:val="0"/>
          <w:lang w:val="en-US" w:eastAsia="zh-CN"/>
        </w:rPr>
        <w:t>大力推进乡村振兴战略。投入952万元加快高标准农田建设，落实惠农政策；投入480万元打造四联村、里溪村成为市级美丽宜居村和特色精品村；投入1984万元实施农村人居环境整治，完善河涌清淤疏浚及治理等配套工程建设，</w:t>
      </w:r>
      <w:r>
        <w:rPr>
          <w:rFonts w:hint="eastAsia"/>
          <w:b w:val="0"/>
          <w:bCs w:val="0"/>
        </w:rPr>
        <w:t>改善农村生产生活条件</w:t>
      </w:r>
      <w:r>
        <w:rPr>
          <w:rFonts w:hint="eastAsia"/>
          <w:b w:val="0"/>
          <w:bCs w:val="0"/>
          <w:lang w:eastAsia="zh-CN"/>
        </w:rPr>
        <w:t>；</w:t>
      </w:r>
      <w:r>
        <w:rPr>
          <w:rFonts w:hint="eastAsia"/>
          <w:b w:val="0"/>
          <w:bCs w:val="0"/>
          <w:lang w:val="en-US" w:eastAsia="zh-CN"/>
        </w:rPr>
        <w:t>投入353万元实施精准扶贫、东西部协助扶贫和援藏援疆帮扶，完成脱贫攻坚目标任务；投入1149万元用于清扫保洁及垃圾收集清运，美化乡村环境，提升村容村貌；投入521万元用于污水处理厂日常运营及一级A提标改造工程。</w:t>
      </w:r>
    </w:p>
    <w:p>
      <w:pPr>
        <w:bidi w:val="0"/>
        <w:ind w:firstLine="640" w:firstLineChars="200"/>
        <w:rPr>
          <w:rFonts w:hint="eastAsia"/>
          <w:b w:val="0"/>
          <w:bCs w:val="0"/>
          <w:lang w:val="en-US" w:eastAsia="zh-CN"/>
        </w:rPr>
      </w:pPr>
      <w:r>
        <w:rPr>
          <w:rFonts w:hint="eastAsia"/>
          <w:b w:val="0"/>
          <w:bCs w:val="0"/>
          <w:lang w:val="en-US" w:eastAsia="zh-CN"/>
        </w:rPr>
        <w:t>着力保障重点项目实施。投入河西新区土地开发成本14792万元和重大产业平台基础建设配套资金6066万元，紧抓“双区驱动”历史发展机遇，大力推进智装园基础设施建设，为打赢经济翻身仗保驾护航。投入192万元落实产业扶持政策，激发市场主体活力，持续优化营商环境，帮助企业纾困解难、渡过难关。</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（四）强监督重绩效，提升财政管理水平</w:t>
      </w:r>
    </w:p>
    <w:p>
      <w:pPr>
        <w:bidi w:val="0"/>
        <w:ind w:firstLine="640" w:firstLineChars="200"/>
        <w:rPr>
          <w:rFonts w:hint="eastAsia"/>
          <w:b w:val="0"/>
          <w:bCs w:val="0"/>
          <w:lang w:val="en-US" w:eastAsia="zh-CN"/>
        </w:rPr>
      </w:pPr>
      <w:r>
        <w:rPr>
          <w:rFonts w:hint="eastAsia"/>
          <w:b w:val="0"/>
          <w:bCs w:val="0"/>
          <w:lang w:val="en-US" w:eastAsia="zh-CN"/>
        </w:rPr>
        <w:t>一是高质量开展财政性资金投资项目结算审核工作。发挥财政性资金投资项目审核映射作用，强化项目全过程管理，全年项目结算审核节支率6.73%。二是不断完善政府采购制度。落实省市有关政府采购要求，进一步加强政府采购业务指导和管理，全年政府采购节支率4.58%。三是强化政府债务管理。认真落政府债务化解计划，统筹资金妥善化解存量债务，切实防范债务风险，全年无新增隐性债务。四是落实直达资金监管责任。严格按照上级有关要求做好直达资金监管工作，规范资金指标管理和收支工作，将“真金白银”切实用于市场主体和人民群众，最大限度发挥资金使用效益。</w:t>
      </w:r>
    </w:p>
    <w:p>
      <w:pPr>
        <w:bidi w:val="0"/>
        <w:ind w:firstLine="640" w:firstLineChars="200"/>
        <w:rPr>
          <w:rFonts w:hint="eastAsia"/>
          <w:b w:val="0"/>
          <w:bCs w:val="0"/>
        </w:rPr>
      </w:pPr>
      <w:r>
        <w:rPr>
          <w:rFonts w:hint="eastAsia"/>
          <w:b w:val="0"/>
          <w:bCs w:val="0"/>
        </w:rPr>
        <w:t>各位代表，2020年</w:t>
      </w:r>
      <w:r>
        <w:rPr>
          <w:rFonts w:hint="eastAsia"/>
          <w:b w:val="0"/>
          <w:bCs w:val="0"/>
          <w:lang w:val="en-US" w:eastAsia="zh-CN"/>
        </w:rPr>
        <w:t>是全镇</w:t>
      </w:r>
      <w:r>
        <w:rPr>
          <w:rFonts w:hint="eastAsia"/>
          <w:b w:val="0"/>
          <w:bCs w:val="0"/>
        </w:rPr>
        <w:t>财政运行极不平凡的一年，在严峻复杂的经济形势下，我们坚决落实减税降费政策和过“紧日子”要求，全力支持疫情防控和企业复工复产，集中财力</w:t>
      </w:r>
      <w:r>
        <w:rPr>
          <w:rFonts w:hint="eastAsia"/>
          <w:b w:val="0"/>
          <w:bCs w:val="0"/>
          <w:lang w:eastAsia="zh-CN"/>
        </w:rPr>
        <w:t>保障</w:t>
      </w:r>
      <w:r>
        <w:rPr>
          <w:rFonts w:hint="eastAsia"/>
          <w:b w:val="0"/>
          <w:bCs w:val="0"/>
        </w:rPr>
        <w:t>“三保”</w:t>
      </w:r>
      <w:r>
        <w:rPr>
          <w:rFonts w:hint="eastAsia"/>
          <w:b w:val="0"/>
          <w:bCs w:val="0"/>
          <w:lang w:eastAsia="zh-CN"/>
        </w:rPr>
        <w:t>支出，</w:t>
      </w:r>
      <w:r>
        <w:rPr>
          <w:rFonts w:hint="eastAsia"/>
          <w:b w:val="0"/>
          <w:bCs w:val="0"/>
        </w:rPr>
        <w:t>确保了财政平稳运行。但我们也清醒地认识到，财政工作还面临着很多困难和挑战。一是财税收入增长仍然乏力。产业结构不优、</w:t>
      </w:r>
      <w:r>
        <w:rPr>
          <w:rFonts w:hint="eastAsia"/>
          <w:b w:val="0"/>
          <w:bCs w:val="0"/>
          <w:lang w:val="en-US" w:eastAsia="zh-CN"/>
        </w:rPr>
        <w:t>总量不大，缺少龙头企业支撑，标杆性企业规模偏小，</w:t>
      </w:r>
      <w:r>
        <w:rPr>
          <w:rFonts w:hint="eastAsia"/>
          <w:b w:val="0"/>
          <w:bCs w:val="0"/>
        </w:rPr>
        <w:t>税收减收明显，</w:t>
      </w:r>
      <w:r>
        <w:rPr>
          <w:rFonts w:hint="eastAsia"/>
          <w:b w:val="0"/>
          <w:bCs w:val="0"/>
          <w:lang w:val="en-US" w:eastAsia="zh-CN"/>
        </w:rPr>
        <w:t>镇财政可持续增长动力不足</w:t>
      </w:r>
      <w:r>
        <w:rPr>
          <w:rFonts w:hint="eastAsia"/>
          <w:b w:val="0"/>
          <w:bCs w:val="0"/>
        </w:rPr>
        <w:t>。二是收支矛盾更加突出。民生保障、基础设施建设、生态建设</w:t>
      </w:r>
      <w:r>
        <w:rPr>
          <w:rFonts w:hint="eastAsia"/>
          <w:b w:val="0"/>
          <w:bCs w:val="0"/>
          <w:lang w:eastAsia="zh-CN"/>
        </w:rPr>
        <w:t>、</w:t>
      </w:r>
      <w:r>
        <w:rPr>
          <w:rFonts w:hint="eastAsia"/>
          <w:b w:val="0"/>
          <w:bCs w:val="0"/>
        </w:rPr>
        <w:t>污染防治</w:t>
      </w:r>
      <w:r>
        <w:rPr>
          <w:rFonts w:hint="eastAsia"/>
          <w:b w:val="0"/>
          <w:bCs w:val="0"/>
          <w:lang w:eastAsia="zh-CN"/>
        </w:rPr>
        <w:t>和</w:t>
      </w:r>
      <w:r>
        <w:rPr>
          <w:rFonts w:hint="eastAsia"/>
          <w:b w:val="0"/>
          <w:bCs w:val="0"/>
        </w:rPr>
        <w:t>社会保险等支出快速增加，加上政府债务还本付息进入高峰期，</w:t>
      </w:r>
      <w:r>
        <w:rPr>
          <w:rFonts w:hint="eastAsia"/>
          <w:b w:val="0"/>
          <w:bCs w:val="0"/>
          <w:lang w:val="en-US" w:eastAsia="zh-CN"/>
        </w:rPr>
        <w:t>镇</w:t>
      </w:r>
      <w:r>
        <w:rPr>
          <w:rFonts w:hint="eastAsia"/>
          <w:b w:val="0"/>
          <w:bCs w:val="0"/>
        </w:rPr>
        <w:t>财政面临巨大压力。对</w:t>
      </w:r>
      <w:r>
        <w:rPr>
          <w:rFonts w:hint="eastAsia"/>
          <w:b w:val="0"/>
          <w:bCs w:val="0"/>
          <w:lang w:eastAsia="zh-CN"/>
        </w:rPr>
        <w:t>此</w:t>
      </w:r>
      <w:r>
        <w:rPr>
          <w:rFonts w:hint="eastAsia"/>
          <w:b w:val="0"/>
          <w:bCs w:val="0"/>
        </w:rPr>
        <w:t>，我们将在今后工作中不断改进，努力提升财政工作水平。</w:t>
      </w:r>
    </w:p>
    <w:p>
      <w:pPr>
        <w:pStyle w:val="3"/>
        <w:bidi w:val="0"/>
        <w:rPr>
          <w:rFonts w:hint="eastAsia" w:ascii="黑体" w:hAnsi="黑体" w:eastAsia="黑体" w:cs="黑体"/>
          <w:b w:val="0"/>
          <w:bCs/>
        </w:rPr>
      </w:pPr>
      <w:r>
        <w:rPr>
          <w:rFonts w:hint="eastAsia" w:ascii="黑体" w:hAnsi="黑体" w:eastAsia="黑体" w:cs="黑体"/>
          <w:b w:val="0"/>
          <w:bCs/>
        </w:rPr>
        <w:t>三、20</w:t>
      </w:r>
      <w:r>
        <w:rPr>
          <w:rFonts w:hint="eastAsia" w:ascii="黑体" w:hAnsi="黑体" w:eastAsia="黑体" w:cs="黑体"/>
          <w:b w:val="0"/>
          <w:bCs/>
          <w:lang w:val="en-US" w:eastAsia="zh-CN"/>
        </w:rPr>
        <w:t>21</w:t>
      </w:r>
      <w:r>
        <w:rPr>
          <w:rFonts w:hint="eastAsia" w:ascii="黑体" w:hAnsi="黑体" w:eastAsia="黑体" w:cs="黑体"/>
          <w:b w:val="0"/>
          <w:bCs/>
        </w:rPr>
        <w:t>年财政预算总体情况</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（一）总体指导思想</w:t>
      </w:r>
    </w:p>
    <w:p>
      <w:pPr>
        <w:bidi w:val="0"/>
        <w:ind w:firstLine="640" w:firstLineChars="200"/>
        <w:rPr>
          <w:rFonts w:hint="eastAsia"/>
          <w:lang w:val="en-US" w:eastAsia="zh-CN"/>
        </w:rPr>
      </w:pPr>
      <w:r>
        <w:rPr>
          <w:rFonts w:hint="eastAsia"/>
          <w:lang w:val="en-US" w:eastAsia="zh-CN"/>
        </w:rPr>
        <w:t>以习近平新时代中国特色社会主义思想为指导，全面深入贯彻党的十九大和十九届二中、三中、四中、五中全会精神，在做好常态化疫情防控工作前提下，坚持稳中求进总基调，大力支持“六稳”工作，落实“六保”任务，集中财力支持重大发展战略和重点领域改革，大力保障和改善民生，严控一般性支出和“三公”经费。推进实施预算绩效管理，促进财政资金提质增效，助推我镇“十四五”规划开好局。</w:t>
      </w:r>
    </w:p>
    <w:p>
      <w:pPr>
        <w:pStyle w:val="3"/>
        <w:bidi w:val="0"/>
        <w:ind w:left="0"/>
        <w:rPr>
          <w:rFonts w:hint="eastAsia" w:ascii="楷体_GB2312" w:hAnsi="楷体_GB2312" w:eastAsia="楷体_GB2312" w:cs="楷体_GB2312"/>
          <w:b w:val="0"/>
          <w:bCs/>
          <w:color w:val="auto"/>
          <w:lang w:val="en-US" w:eastAsia="zh-CN"/>
        </w:rPr>
      </w:pPr>
      <w:r>
        <w:rPr>
          <w:rFonts w:hint="eastAsia" w:ascii="楷体_GB2312" w:hAnsi="楷体_GB2312" w:eastAsia="楷体_GB2312" w:cs="楷体_GB2312"/>
          <w:b w:val="0"/>
          <w:bCs/>
          <w:color w:val="auto"/>
        </w:rPr>
        <w:t>（</w:t>
      </w:r>
      <w:r>
        <w:rPr>
          <w:rFonts w:hint="eastAsia" w:ascii="楷体_GB2312" w:hAnsi="楷体_GB2312" w:eastAsia="楷体_GB2312" w:cs="楷体_GB2312"/>
          <w:b w:val="0"/>
          <w:bCs/>
          <w:color w:val="auto"/>
          <w:lang w:val="en-US" w:eastAsia="zh-CN"/>
        </w:rPr>
        <w:t>二</w:t>
      </w:r>
      <w:r>
        <w:rPr>
          <w:rFonts w:hint="eastAsia" w:ascii="楷体_GB2312" w:hAnsi="楷体_GB2312" w:eastAsia="楷体_GB2312" w:cs="楷体_GB2312"/>
          <w:b w:val="0"/>
          <w:bCs/>
          <w:color w:val="auto"/>
        </w:rPr>
        <w:t>）20</w:t>
      </w:r>
      <w:r>
        <w:rPr>
          <w:rFonts w:hint="eastAsia" w:ascii="楷体_GB2312" w:hAnsi="楷体_GB2312" w:eastAsia="楷体_GB2312" w:cs="楷体_GB2312"/>
          <w:b w:val="0"/>
          <w:bCs/>
          <w:color w:val="auto"/>
          <w:lang w:val="en-US" w:eastAsia="zh-CN"/>
        </w:rPr>
        <w:t>21</w:t>
      </w:r>
      <w:r>
        <w:rPr>
          <w:rFonts w:hint="eastAsia" w:ascii="楷体_GB2312" w:hAnsi="楷体_GB2312" w:eastAsia="楷体_GB2312" w:cs="楷体_GB2312"/>
          <w:b w:val="0"/>
          <w:bCs/>
          <w:color w:val="auto"/>
        </w:rPr>
        <w:t>年财政预算</w:t>
      </w:r>
      <w:r>
        <w:rPr>
          <w:rFonts w:hint="eastAsia" w:ascii="楷体_GB2312" w:hAnsi="楷体_GB2312" w:eastAsia="楷体_GB2312" w:cs="楷体_GB2312"/>
          <w:b w:val="0"/>
          <w:bCs/>
          <w:color w:val="auto"/>
          <w:lang w:eastAsia="zh-CN"/>
        </w:rPr>
        <w:t>情况</w:t>
      </w:r>
    </w:p>
    <w:p>
      <w:pPr>
        <w:bidi w:val="0"/>
        <w:ind w:firstLine="640" w:firstLineChars="200"/>
        <w:rPr>
          <w:rFonts w:hint="eastAsia"/>
          <w:b w:val="0"/>
          <w:bCs/>
          <w:color w:val="auto"/>
          <w:lang w:val="en-US" w:eastAsia="zh-CN"/>
        </w:rPr>
      </w:pPr>
      <w:r>
        <w:rPr>
          <w:rFonts w:hint="eastAsia"/>
          <w:b w:val="0"/>
          <w:bCs/>
          <w:color w:val="auto"/>
        </w:rPr>
        <w:t>20</w:t>
      </w:r>
      <w:r>
        <w:rPr>
          <w:rFonts w:hint="eastAsia"/>
          <w:b w:val="0"/>
          <w:bCs/>
          <w:color w:val="auto"/>
          <w:lang w:val="en-US" w:eastAsia="zh-CN"/>
        </w:rPr>
        <w:t>21</w:t>
      </w:r>
      <w:r>
        <w:rPr>
          <w:rFonts w:hint="eastAsia"/>
          <w:b w:val="0"/>
          <w:bCs/>
          <w:color w:val="auto"/>
        </w:rPr>
        <w:t>年财政</w:t>
      </w:r>
      <w:r>
        <w:rPr>
          <w:rFonts w:hint="eastAsia"/>
          <w:b w:val="0"/>
          <w:bCs/>
          <w:color w:val="auto"/>
          <w:lang w:eastAsia="zh-CN"/>
        </w:rPr>
        <w:t>预算</w:t>
      </w:r>
      <w:r>
        <w:rPr>
          <w:rFonts w:hint="eastAsia"/>
          <w:b w:val="0"/>
          <w:bCs/>
          <w:color w:val="auto"/>
        </w:rPr>
        <w:t>总收入</w:t>
      </w:r>
      <w:r>
        <w:rPr>
          <w:rFonts w:hint="eastAsia"/>
          <w:b w:val="0"/>
          <w:bCs/>
          <w:color w:val="auto"/>
          <w:lang w:val="en-US" w:eastAsia="zh-CN"/>
        </w:rPr>
        <w:t>160719</w:t>
      </w:r>
      <w:r>
        <w:rPr>
          <w:rFonts w:hint="eastAsia"/>
          <w:b w:val="0"/>
          <w:bCs/>
          <w:color w:val="auto"/>
        </w:rPr>
        <w:t>万元，安排财政总支出</w:t>
      </w:r>
      <w:r>
        <w:rPr>
          <w:rFonts w:hint="eastAsia"/>
          <w:b w:val="0"/>
          <w:bCs/>
          <w:color w:val="auto"/>
          <w:lang w:val="en-US" w:eastAsia="zh-CN"/>
        </w:rPr>
        <w:t>160675</w:t>
      </w:r>
      <w:r>
        <w:rPr>
          <w:rFonts w:hint="eastAsia"/>
          <w:b w:val="0"/>
          <w:bCs/>
          <w:color w:val="auto"/>
        </w:rPr>
        <w:t>万元</w:t>
      </w:r>
      <w:r>
        <w:rPr>
          <w:rFonts w:hint="eastAsia"/>
          <w:b w:val="0"/>
          <w:bCs/>
          <w:color w:val="auto"/>
          <w:lang w:eastAsia="zh-CN"/>
        </w:rPr>
        <w:t>，</w:t>
      </w:r>
      <w:r>
        <w:rPr>
          <w:rFonts w:hint="eastAsia"/>
          <w:b w:val="0"/>
          <w:bCs/>
          <w:color w:val="auto"/>
          <w:lang w:val="en-US" w:eastAsia="zh-CN"/>
        </w:rPr>
        <w:t>具体安排情况如下：</w:t>
      </w:r>
    </w:p>
    <w:p>
      <w:pPr>
        <w:pStyle w:val="3"/>
        <w:bidi w:val="0"/>
        <w:rPr>
          <w:rFonts w:hint="eastAsia"/>
          <w:b w:val="0"/>
          <w:bCs/>
          <w:color w:val="auto"/>
          <w:lang w:val="en-US" w:eastAsia="zh-CN"/>
        </w:rPr>
      </w:pPr>
      <w:r>
        <w:rPr>
          <w:rFonts w:hint="eastAsia"/>
          <w:b w:val="0"/>
          <w:bCs/>
          <w:color w:val="auto"/>
        </w:rPr>
        <w:t>1</w:t>
      </w:r>
      <w:r>
        <w:rPr>
          <w:rFonts w:hint="eastAsia"/>
          <w:b w:val="0"/>
          <w:bCs/>
          <w:color w:val="auto"/>
          <w:lang w:eastAsia="zh-CN"/>
        </w:rPr>
        <w:t>.</w:t>
      </w:r>
      <w:r>
        <w:rPr>
          <w:rFonts w:hint="eastAsia"/>
          <w:b w:val="0"/>
          <w:bCs/>
          <w:color w:val="auto"/>
          <w:lang w:val="en-US" w:eastAsia="zh-CN"/>
        </w:rPr>
        <w:t>一般公共预算</w:t>
      </w:r>
    </w:p>
    <w:p>
      <w:pPr>
        <w:bidi w:val="0"/>
        <w:ind w:firstLine="640" w:firstLineChars="200"/>
        <w:rPr>
          <w:rFonts w:hint="eastAsia"/>
          <w:b w:val="0"/>
          <w:bCs/>
          <w:color w:val="auto"/>
          <w:lang w:val="en-US" w:eastAsia="zh-CN"/>
        </w:rPr>
      </w:pPr>
      <w:r>
        <w:rPr>
          <w:rFonts w:hint="eastAsia"/>
          <w:b w:val="0"/>
          <w:bCs/>
          <w:color w:val="auto"/>
          <w:lang w:val="en-US" w:eastAsia="zh-CN"/>
        </w:rPr>
        <w:t>2021年我镇预计实现</w:t>
      </w:r>
      <w:r>
        <w:rPr>
          <w:rFonts w:hint="eastAsia"/>
          <w:b w:val="0"/>
          <w:bCs/>
          <w:color w:val="auto"/>
        </w:rPr>
        <w:t>一般公共预算收入</w:t>
      </w:r>
      <w:r>
        <w:rPr>
          <w:rFonts w:hint="eastAsia"/>
          <w:b w:val="0"/>
          <w:bCs/>
          <w:color w:val="auto"/>
          <w:lang w:val="en-US" w:eastAsia="zh-CN"/>
        </w:rPr>
        <w:t>16772</w:t>
      </w:r>
      <w:r>
        <w:rPr>
          <w:rFonts w:hint="eastAsia"/>
          <w:b w:val="0"/>
          <w:bCs/>
          <w:color w:val="auto"/>
        </w:rPr>
        <w:t>万元</w:t>
      </w:r>
      <w:r>
        <w:rPr>
          <w:rFonts w:hint="eastAsia"/>
          <w:b w:val="0"/>
          <w:bCs/>
          <w:color w:val="auto"/>
          <w:lang w:eastAsia="zh-CN"/>
        </w:rPr>
        <w:t>，</w:t>
      </w:r>
      <w:r>
        <w:rPr>
          <w:rFonts w:hint="eastAsia"/>
          <w:b w:val="0"/>
          <w:bCs/>
          <w:color w:val="auto"/>
          <w:lang w:val="en-US" w:eastAsia="zh-CN"/>
        </w:rPr>
        <w:t>其中：</w:t>
      </w:r>
      <w:r>
        <w:rPr>
          <w:rFonts w:hint="eastAsia"/>
          <w:b w:val="0"/>
          <w:bCs/>
          <w:color w:val="auto"/>
        </w:rPr>
        <w:t>税收分成收入</w:t>
      </w:r>
      <w:r>
        <w:rPr>
          <w:rFonts w:hint="eastAsia"/>
          <w:b w:val="0"/>
          <w:bCs/>
          <w:color w:val="auto"/>
          <w:lang w:val="en-US" w:eastAsia="zh-CN"/>
        </w:rPr>
        <w:t>11233</w:t>
      </w:r>
      <w:r>
        <w:rPr>
          <w:rFonts w:hint="eastAsia"/>
          <w:b w:val="0"/>
          <w:bCs/>
          <w:color w:val="auto"/>
        </w:rPr>
        <w:t>万</w:t>
      </w:r>
      <w:r>
        <w:rPr>
          <w:rFonts w:hint="eastAsia"/>
          <w:b w:val="0"/>
          <w:bCs/>
          <w:color w:val="auto"/>
          <w:lang w:val="en-US" w:eastAsia="zh-CN"/>
        </w:rPr>
        <w:t>元</w:t>
      </w:r>
      <w:r>
        <w:rPr>
          <w:rFonts w:hint="eastAsia"/>
          <w:b w:val="0"/>
          <w:bCs/>
          <w:color w:val="auto"/>
          <w:lang w:eastAsia="zh-CN"/>
        </w:rPr>
        <w:t>、</w:t>
      </w:r>
      <w:r>
        <w:rPr>
          <w:rFonts w:hint="eastAsia"/>
          <w:b w:val="0"/>
          <w:bCs/>
          <w:color w:val="auto"/>
        </w:rPr>
        <w:t>非税收入</w:t>
      </w:r>
      <w:r>
        <w:rPr>
          <w:rFonts w:hint="eastAsia"/>
          <w:b w:val="0"/>
          <w:bCs/>
          <w:color w:val="auto"/>
          <w:lang w:val="en-US" w:eastAsia="zh-CN"/>
        </w:rPr>
        <w:t>5539</w:t>
      </w:r>
      <w:r>
        <w:rPr>
          <w:rFonts w:hint="eastAsia"/>
          <w:b w:val="0"/>
          <w:bCs/>
          <w:color w:val="auto"/>
        </w:rPr>
        <w:t>万元</w:t>
      </w:r>
      <w:r>
        <w:rPr>
          <w:rFonts w:hint="eastAsia"/>
          <w:b w:val="0"/>
          <w:bCs/>
          <w:color w:val="auto"/>
          <w:lang w:eastAsia="zh-CN"/>
        </w:rPr>
        <w:t>；</w:t>
      </w:r>
      <w:r>
        <w:rPr>
          <w:rFonts w:hint="eastAsia"/>
          <w:b w:val="0"/>
          <w:bCs/>
          <w:color w:val="auto"/>
        </w:rPr>
        <w:t>上级补助收入</w:t>
      </w:r>
      <w:r>
        <w:rPr>
          <w:rFonts w:hint="eastAsia"/>
          <w:b w:val="0"/>
          <w:bCs/>
          <w:color w:val="auto"/>
          <w:lang w:val="en-US" w:eastAsia="zh-CN"/>
        </w:rPr>
        <w:t>23376</w:t>
      </w:r>
      <w:r>
        <w:rPr>
          <w:rFonts w:hint="eastAsia"/>
          <w:b w:val="0"/>
          <w:bCs/>
          <w:color w:val="auto"/>
        </w:rPr>
        <w:t>万元</w:t>
      </w:r>
      <w:r>
        <w:rPr>
          <w:rFonts w:hint="eastAsia"/>
          <w:b w:val="0"/>
          <w:bCs/>
          <w:color w:val="auto"/>
          <w:lang w:eastAsia="zh-CN"/>
        </w:rPr>
        <w:t>（</w:t>
      </w:r>
      <w:r>
        <w:rPr>
          <w:rFonts w:hint="eastAsia"/>
          <w:b w:val="0"/>
          <w:bCs/>
          <w:color w:val="auto"/>
          <w:lang w:val="en-US" w:eastAsia="zh-CN"/>
        </w:rPr>
        <w:t>主要包含</w:t>
      </w:r>
      <w:r>
        <w:rPr>
          <w:rFonts w:hint="eastAsia"/>
          <w:b w:val="0"/>
          <w:bCs/>
          <w:color w:val="auto"/>
          <w:lang w:eastAsia="zh-CN"/>
        </w:rPr>
        <w:t>税收基数返还</w:t>
      </w:r>
      <w:r>
        <w:rPr>
          <w:rFonts w:hint="eastAsia"/>
          <w:b w:val="0"/>
          <w:bCs/>
          <w:color w:val="auto"/>
          <w:lang w:val="en-US" w:eastAsia="zh-CN"/>
        </w:rPr>
        <w:t>1207万元、</w:t>
      </w:r>
      <w:r>
        <w:rPr>
          <w:rFonts w:hint="eastAsia"/>
          <w:b w:val="0"/>
          <w:bCs/>
          <w:color w:val="auto"/>
        </w:rPr>
        <w:t>均衡性转移支付收入</w:t>
      </w:r>
      <w:r>
        <w:rPr>
          <w:rFonts w:hint="eastAsia"/>
          <w:b w:val="0"/>
          <w:bCs/>
          <w:color w:val="auto"/>
          <w:lang w:val="en-US" w:eastAsia="zh-CN"/>
        </w:rPr>
        <w:t>11786</w:t>
      </w:r>
      <w:r>
        <w:rPr>
          <w:rFonts w:hint="eastAsia"/>
          <w:b w:val="0"/>
          <w:bCs/>
          <w:color w:val="auto"/>
        </w:rPr>
        <w:t>万元、政策性转移支付收入741万元、</w:t>
      </w:r>
      <w:r>
        <w:rPr>
          <w:rFonts w:hint="eastAsia"/>
          <w:b w:val="0"/>
          <w:bCs/>
          <w:color w:val="auto"/>
          <w:lang w:val="en-US" w:eastAsia="zh-CN"/>
        </w:rPr>
        <w:t>专项转移支付收入5142万元、</w:t>
      </w:r>
      <w:r>
        <w:rPr>
          <w:rFonts w:hint="eastAsia"/>
          <w:b w:val="0"/>
          <w:bCs/>
          <w:color w:val="auto"/>
          <w:lang w:eastAsia="zh-CN"/>
        </w:rPr>
        <w:t>临时救助金</w:t>
      </w:r>
      <w:r>
        <w:rPr>
          <w:rFonts w:hint="eastAsia"/>
          <w:b w:val="0"/>
          <w:bCs/>
          <w:color w:val="auto"/>
          <w:lang w:val="en-US" w:eastAsia="zh-CN"/>
        </w:rPr>
        <w:t>4500万元</w:t>
      </w:r>
      <w:r>
        <w:rPr>
          <w:rFonts w:hint="eastAsia"/>
          <w:b w:val="0"/>
          <w:bCs/>
          <w:color w:val="auto"/>
          <w:lang w:eastAsia="zh-CN"/>
        </w:rPr>
        <w:t>）；加</w:t>
      </w:r>
      <w:r>
        <w:rPr>
          <w:rFonts w:hint="eastAsia"/>
          <w:b w:val="0"/>
          <w:bCs/>
          <w:color w:val="auto"/>
          <w:lang w:val="en-US" w:eastAsia="zh-CN"/>
        </w:rPr>
        <w:t>上年结余9718万元，再加政府性基金调入45700万元，专户管理收入调入654万元，合计96220万元。2021年我镇安排一般公共预算支出94301万元，上解上级支出750万元，债券还本支出1140万元。</w:t>
      </w:r>
    </w:p>
    <w:p>
      <w:pPr>
        <w:pStyle w:val="3"/>
        <w:bidi w:val="0"/>
        <w:rPr>
          <w:rFonts w:hint="eastAsia"/>
          <w:b w:val="0"/>
          <w:bCs/>
          <w:color w:val="auto"/>
          <w:lang w:val="en-US" w:eastAsia="zh-CN"/>
        </w:rPr>
      </w:pPr>
      <w:r>
        <w:rPr>
          <w:rFonts w:hint="eastAsia"/>
          <w:b w:val="0"/>
          <w:bCs/>
          <w:color w:val="auto"/>
          <w:lang w:val="en-US" w:eastAsia="zh-CN"/>
        </w:rPr>
        <w:t>2.政府性基金预算</w:t>
      </w:r>
    </w:p>
    <w:p>
      <w:pPr>
        <w:bidi w:val="0"/>
        <w:ind w:firstLine="640" w:firstLineChars="200"/>
        <w:rPr>
          <w:rFonts w:hint="eastAsia"/>
          <w:b w:val="0"/>
          <w:bCs/>
          <w:color w:val="auto"/>
          <w:lang w:val="en-US" w:eastAsia="zh-CN"/>
        </w:rPr>
      </w:pPr>
      <w:r>
        <w:rPr>
          <w:rFonts w:hint="eastAsia"/>
          <w:b w:val="0"/>
          <w:bCs/>
          <w:color w:val="auto"/>
          <w:lang w:val="en-US" w:eastAsia="zh-CN"/>
        </w:rPr>
        <w:t>2021年我镇预计实现</w:t>
      </w:r>
      <w:r>
        <w:rPr>
          <w:rFonts w:hint="eastAsia"/>
          <w:b w:val="0"/>
          <w:bCs/>
          <w:color w:val="auto"/>
          <w:lang w:eastAsia="zh-CN"/>
        </w:rPr>
        <w:t>政府性基金预算</w:t>
      </w:r>
      <w:r>
        <w:rPr>
          <w:rFonts w:hint="eastAsia"/>
          <w:b w:val="0"/>
          <w:bCs/>
          <w:color w:val="auto"/>
        </w:rPr>
        <w:t>收入</w:t>
      </w:r>
      <w:r>
        <w:rPr>
          <w:rFonts w:hint="eastAsia"/>
          <w:b w:val="0"/>
          <w:bCs/>
          <w:color w:val="auto"/>
          <w:lang w:val="en-US" w:eastAsia="zh-CN"/>
        </w:rPr>
        <w:t>61485</w:t>
      </w:r>
      <w:r>
        <w:rPr>
          <w:rFonts w:hint="eastAsia"/>
          <w:b w:val="0"/>
          <w:bCs/>
          <w:color w:val="auto"/>
        </w:rPr>
        <w:t>万元</w:t>
      </w:r>
      <w:r>
        <w:rPr>
          <w:rFonts w:hint="eastAsia"/>
          <w:b w:val="0"/>
          <w:bCs/>
          <w:color w:val="auto"/>
          <w:lang w:eastAsia="zh-CN"/>
        </w:rPr>
        <w:t>（其中：</w:t>
      </w:r>
      <w:r>
        <w:rPr>
          <w:rFonts w:hint="eastAsia"/>
          <w:b w:val="0"/>
          <w:bCs/>
          <w:color w:val="auto"/>
          <w:lang w:val="en-US" w:eastAsia="zh-CN"/>
        </w:rPr>
        <w:t>国有土地使用权出让收入60563万元、污水处理费收入550万元、其他政府性基金收入372万元），</w:t>
      </w:r>
      <w:r>
        <w:rPr>
          <w:rFonts w:hint="eastAsia"/>
          <w:b w:val="0"/>
          <w:bCs/>
          <w:color w:val="auto"/>
          <w:lang w:eastAsia="zh-CN"/>
        </w:rPr>
        <w:t>上级补助收入</w:t>
      </w:r>
      <w:r>
        <w:rPr>
          <w:rFonts w:hint="eastAsia"/>
          <w:b w:val="0"/>
          <w:bCs/>
          <w:color w:val="auto"/>
          <w:lang w:val="en-US" w:eastAsia="zh-CN"/>
        </w:rPr>
        <w:t>137万元，</w:t>
      </w:r>
      <w:r>
        <w:rPr>
          <w:rFonts w:hint="eastAsia"/>
          <w:b w:val="0"/>
          <w:bCs/>
          <w:color w:val="auto"/>
          <w:lang w:eastAsia="zh-CN"/>
        </w:rPr>
        <w:t>加上债券转贷收入</w:t>
      </w:r>
      <w:r>
        <w:rPr>
          <w:rFonts w:hint="eastAsia"/>
          <w:b w:val="0"/>
          <w:bCs/>
          <w:color w:val="auto"/>
          <w:lang w:val="en-US" w:eastAsia="zh-CN"/>
        </w:rPr>
        <w:t>1980万元，上年</w:t>
      </w:r>
      <w:r>
        <w:rPr>
          <w:rFonts w:hint="eastAsia"/>
          <w:b w:val="0"/>
          <w:bCs/>
          <w:color w:val="auto"/>
          <w:lang w:eastAsia="zh-CN"/>
        </w:rPr>
        <w:t>结余</w:t>
      </w:r>
      <w:r>
        <w:rPr>
          <w:rFonts w:hint="eastAsia"/>
          <w:b w:val="0"/>
          <w:bCs/>
          <w:color w:val="auto"/>
          <w:lang w:val="en-US" w:eastAsia="zh-CN"/>
        </w:rPr>
        <w:t>243</w:t>
      </w:r>
      <w:r>
        <w:rPr>
          <w:rFonts w:hint="eastAsia"/>
          <w:b w:val="0"/>
          <w:bCs/>
          <w:color w:val="auto"/>
          <w:lang w:eastAsia="zh-CN"/>
        </w:rPr>
        <w:t>万元，</w:t>
      </w:r>
      <w:r>
        <w:rPr>
          <w:rFonts w:hint="eastAsia"/>
          <w:b w:val="0"/>
          <w:bCs/>
          <w:color w:val="auto"/>
          <w:lang w:val="en-US" w:eastAsia="zh-CN"/>
        </w:rPr>
        <w:t>合计63845万元</w:t>
      </w:r>
      <w:r>
        <w:rPr>
          <w:rFonts w:hint="eastAsia"/>
          <w:b w:val="0"/>
          <w:bCs/>
          <w:color w:val="auto"/>
          <w:lang w:eastAsia="zh-CN"/>
        </w:rPr>
        <w:t>；相应</w:t>
      </w:r>
      <w:r>
        <w:rPr>
          <w:rFonts w:hint="eastAsia"/>
          <w:b w:val="0"/>
          <w:bCs/>
          <w:color w:val="auto"/>
        </w:rPr>
        <w:t>安排政府性基金预算支出</w:t>
      </w:r>
      <w:r>
        <w:rPr>
          <w:rFonts w:hint="eastAsia"/>
          <w:b w:val="0"/>
          <w:bCs/>
          <w:color w:val="auto"/>
          <w:lang w:val="en-US" w:eastAsia="zh-CN"/>
        </w:rPr>
        <w:t>15037万元，债务还本支出3093</w:t>
      </w:r>
      <w:r>
        <w:rPr>
          <w:rFonts w:hint="eastAsia"/>
          <w:b w:val="0"/>
          <w:bCs/>
          <w:color w:val="auto"/>
        </w:rPr>
        <w:t>万元</w:t>
      </w:r>
      <w:r>
        <w:rPr>
          <w:rFonts w:hint="eastAsia"/>
          <w:b w:val="0"/>
          <w:bCs/>
          <w:color w:val="auto"/>
          <w:lang w:eastAsia="zh-CN"/>
        </w:rPr>
        <w:t>，调出</w:t>
      </w:r>
      <w:r>
        <w:rPr>
          <w:rFonts w:hint="eastAsia"/>
          <w:b w:val="0"/>
          <w:bCs/>
          <w:color w:val="auto"/>
          <w:lang w:val="en-US" w:eastAsia="zh-CN"/>
        </w:rPr>
        <w:t>资金45700万元。</w:t>
      </w:r>
    </w:p>
    <w:p>
      <w:pPr>
        <w:pStyle w:val="3"/>
        <w:bidi w:val="0"/>
        <w:rPr>
          <w:rFonts w:hint="eastAsia"/>
          <w:b w:val="0"/>
          <w:bCs/>
        </w:rPr>
      </w:pPr>
      <w:r>
        <w:rPr>
          <w:rFonts w:hint="eastAsia"/>
          <w:b w:val="0"/>
          <w:bCs/>
          <w:lang w:val="en-US" w:eastAsia="zh-CN"/>
        </w:rPr>
        <w:t>3.</w:t>
      </w:r>
      <w:r>
        <w:rPr>
          <w:rFonts w:hint="eastAsia"/>
          <w:b w:val="0"/>
          <w:bCs/>
        </w:rPr>
        <w:t>专户管理</w:t>
      </w:r>
      <w:r>
        <w:rPr>
          <w:rFonts w:hint="eastAsia"/>
          <w:b w:val="0"/>
          <w:bCs/>
          <w:lang w:eastAsia="zh-CN"/>
        </w:rPr>
        <w:t>资金预算</w:t>
      </w:r>
    </w:p>
    <w:p>
      <w:pPr>
        <w:bidi w:val="0"/>
        <w:ind w:firstLine="640" w:firstLineChars="200"/>
        <w:rPr>
          <w:rFonts w:hint="eastAsia"/>
          <w:b w:val="0"/>
          <w:bCs/>
          <w:color w:val="auto"/>
          <w:lang w:val="en-US" w:eastAsia="zh-CN"/>
        </w:rPr>
      </w:pPr>
      <w:r>
        <w:rPr>
          <w:rFonts w:hint="eastAsia"/>
          <w:b w:val="0"/>
          <w:bCs/>
          <w:color w:val="auto"/>
          <w:lang w:val="en-US" w:eastAsia="zh-CN"/>
        </w:rPr>
        <w:t>2021年我镇专户管理收入预算654</w:t>
      </w:r>
      <w:r>
        <w:rPr>
          <w:rFonts w:hint="eastAsia"/>
          <w:b w:val="0"/>
          <w:bCs/>
          <w:color w:val="auto"/>
        </w:rPr>
        <w:t>万元</w:t>
      </w:r>
      <w:r>
        <w:rPr>
          <w:rFonts w:hint="eastAsia"/>
          <w:b w:val="0"/>
          <w:bCs/>
          <w:color w:val="auto"/>
          <w:lang w:eastAsia="zh-CN"/>
        </w:rPr>
        <w:t>，安排</w:t>
      </w:r>
      <w:r>
        <w:rPr>
          <w:rFonts w:hint="eastAsia"/>
          <w:b w:val="0"/>
          <w:bCs/>
          <w:color w:val="auto"/>
          <w:lang w:val="en-US" w:eastAsia="zh-CN"/>
        </w:rPr>
        <w:t>调出资金654万元。</w:t>
      </w:r>
    </w:p>
    <w:p>
      <w:pPr>
        <w:pStyle w:val="3"/>
        <w:numPr>
          <w:ilvl w:val="0"/>
          <w:numId w:val="1"/>
        </w:numPr>
        <w:bidi w:val="0"/>
        <w:rPr>
          <w:rFonts w:hint="eastAsia"/>
          <w:b w:val="0"/>
          <w:bCs/>
          <w:lang w:val="en-US" w:eastAsia="zh-CN"/>
        </w:rPr>
      </w:pPr>
      <w:r>
        <w:rPr>
          <w:rFonts w:hint="eastAsia"/>
          <w:b w:val="0"/>
          <w:bCs/>
          <w:lang w:val="en-US" w:eastAsia="zh-CN"/>
        </w:rPr>
        <w:t>政府债务收支计划</w:t>
      </w:r>
    </w:p>
    <w:p>
      <w:pPr>
        <w:bidi w:val="0"/>
        <w:ind w:firstLine="640" w:firstLineChars="200"/>
        <w:rPr>
          <w:rFonts w:hint="eastAsia"/>
          <w:b w:val="0"/>
          <w:bCs/>
          <w:lang w:val="en-US" w:eastAsia="zh-CN"/>
        </w:rPr>
      </w:pPr>
      <w:r>
        <w:rPr>
          <w:rFonts w:hint="eastAsia"/>
          <w:b w:val="0"/>
          <w:bCs/>
          <w:lang w:val="en-US" w:eastAsia="zh-CN"/>
        </w:rPr>
        <w:t>2021年预计实现再融资专项债券1980万元。2021年安排4570万元偿还地方政府债务还本、付息及手续费，其中：偿还地方政府债务本金4233万元（一般债券还本1140万元，专项债务还本3093万元）；偿还地方政府债券利息及手续费337万元（一般债券利息及手续费114万元，专项债券利息及手续费223万元）。2021年计划化解隐性债务7972万元。</w:t>
      </w:r>
    </w:p>
    <w:p>
      <w:pPr>
        <w:pStyle w:val="3"/>
        <w:bidi w:val="0"/>
        <w:rPr>
          <w:rFonts w:hint="eastAsia" w:ascii="黑体" w:hAnsi="黑体" w:eastAsia="黑体" w:cs="黑体"/>
          <w:b w:val="0"/>
          <w:bCs/>
        </w:rPr>
      </w:pPr>
      <w:r>
        <w:rPr>
          <w:rFonts w:hint="eastAsia" w:ascii="黑体" w:hAnsi="黑体" w:eastAsia="黑体" w:cs="黑体"/>
          <w:b w:val="0"/>
          <w:bCs/>
          <w:lang w:eastAsia="zh-CN"/>
        </w:rPr>
        <w:t>四</w:t>
      </w:r>
      <w:r>
        <w:rPr>
          <w:rFonts w:hint="eastAsia" w:ascii="黑体" w:hAnsi="黑体" w:eastAsia="黑体" w:cs="黑体"/>
          <w:b w:val="0"/>
          <w:bCs/>
        </w:rPr>
        <w:t>、20</w:t>
      </w:r>
      <w:r>
        <w:rPr>
          <w:rFonts w:hint="eastAsia" w:ascii="黑体" w:hAnsi="黑体" w:eastAsia="黑体" w:cs="黑体"/>
          <w:b w:val="0"/>
          <w:bCs/>
          <w:lang w:val="en-US" w:eastAsia="zh-CN"/>
        </w:rPr>
        <w:t>21</w:t>
      </w:r>
      <w:r>
        <w:rPr>
          <w:rFonts w:hint="eastAsia" w:ascii="黑体" w:hAnsi="黑体" w:eastAsia="黑体" w:cs="黑体"/>
          <w:b w:val="0"/>
          <w:bCs/>
        </w:rPr>
        <w:t>年财政工作思路</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（一）抓好财政收支管理，统筹做好预算平衡</w:t>
      </w:r>
    </w:p>
    <w:p>
      <w:pPr>
        <w:bidi w:val="0"/>
        <w:ind w:firstLine="640" w:firstLineChars="200"/>
        <w:rPr>
          <w:rFonts w:hint="eastAsia"/>
          <w:b w:val="0"/>
          <w:bCs w:val="0"/>
          <w:color w:val="auto"/>
          <w:lang w:val="en-US" w:eastAsia="zh-CN"/>
        </w:rPr>
      </w:pPr>
      <w:r>
        <w:rPr>
          <w:rFonts w:hint="eastAsia"/>
          <w:b w:val="0"/>
          <w:bCs w:val="0"/>
          <w:lang w:val="en-US" w:eastAsia="zh-CN"/>
        </w:rPr>
        <w:t>一</w:t>
      </w:r>
      <w:r>
        <w:rPr>
          <w:rFonts w:hint="eastAsia"/>
          <w:b w:val="0"/>
          <w:bCs w:val="0"/>
          <w:lang w:eastAsia="zh-CN"/>
        </w:rPr>
        <w:t>是</w:t>
      </w:r>
      <w:r>
        <w:rPr>
          <w:rFonts w:hint="eastAsia"/>
          <w:b w:val="0"/>
          <w:bCs w:val="0"/>
        </w:rPr>
        <w:t>主动拓宽项目资金筹措的渠道</w:t>
      </w:r>
      <w:r>
        <w:rPr>
          <w:rFonts w:hint="eastAsia"/>
          <w:b w:val="0"/>
          <w:bCs w:val="0"/>
          <w:lang w:eastAsia="zh-CN"/>
        </w:rPr>
        <w:t>，</w:t>
      </w:r>
      <w:r>
        <w:rPr>
          <w:rFonts w:hint="eastAsia"/>
          <w:b w:val="0"/>
          <w:bCs w:val="0"/>
        </w:rPr>
        <w:t>积极</w:t>
      </w:r>
      <w:r>
        <w:rPr>
          <w:rFonts w:hint="eastAsia"/>
          <w:b w:val="0"/>
          <w:bCs w:val="0"/>
          <w:lang w:eastAsia="zh-CN"/>
        </w:rPr>
        <w:t>主动</w:t>
      </w:r>
      <w:r>
        <w:rPr>
          <w:rFonts w:hint="eastAsia"/>
          <w:b w:val="0"/>
          <w:bCs w:val="0"/>
        </w:rPr>
        <w:t>向</w:t>
      </w:r>
      <w:r>
        <w:rPr>
          <w:rFonts w:hint="eastAsia"/>
          <w:b w:val="0"/>
          <w:bCs w:val="0"/>
          <w:lang w:eastAsia="zh-CN"/>
        </w:rPr>
        <w:t>市</w:t>
      </w:r>
      <w:r>
        <w:rPr>
          <w:rFonts w:hint="eastAsia"/>
          <w:b w:val="0"/>
          <w:bCs w:val="0"/>
        </w:rPr>
        <w:t>争取上级补助资金，</w:t>
      </w:r>
      <w:r>
        <w:rPr>
          <w:rFonts w:hint="eastAsia"/>
          <w:b w:val="0"/>
          <w:bCs w:val="0"/>
          <w:lang w:eastAsia="zh-CN"/>
        </w:rPr>
        <w:t>配合</w:t>
      </w:r>
      <w:r>
        <w:rPr>
          <w:rFonts w:hint="eastAsia"/>
          <w:b w:val="0"/>
          <w:bCs w:val="0"/>
          <w:lang w:val="en-US" w:eastAsia="zh-CN"/>
        </w:rPr>
        <w:t>筹备好政府债券项目申报及开展债券资金“一案两书”工作，</w:t>
      </w:r>
      <w:r>
        <w:rPr>
          <w:rFonts w:hint="eastAsia"/>
          <w:b w:val="0"/>
          <w:bCs w:val="0"/>
        </w:rPr>
        <w:t>缓解本</w:t>
      </w:r>
      <w:r>
        <w:rPr>
          <w:rFonts w:hint="eastAsia"/>
          <w:b w:val="0"/>
          <w:bCs w:val="0"/>
          <w:lang w:eastAsia="zh-CN"/>
        </w:rPr>
        <w:t>镇</w:t>
      </w:r>
      <w:r>
        <w:rPr>
          <w:rFonts w:hint="eastAsia"/>
          <w:b w:val="0"/>
          <w:bCs w:val="0"/>
        </w:rPr>
        <w:t>财政压力</w:t>
      </w:r>
      <w:r>
        <w:rPr>
          <w:rFonts w:hint="eastAsia"/>
          <w:b w:val="0"/>
          <w:bCs w:val="0"/>
          <w:lang w:eastAsia="zh-CN"/>
        </w:rPr>
        <w:t>。</w:t>
      </w:r>
      <w:r>
        <w:rPr>
          <w:rFonts w:hint="eastAsia"/>
          <w:b w:val="0"/>
          <w:bCs w:val="0"/>
          <w:lang w:val="en-US" w:eastAsia="zh-CN"/>
        </w:rPr>
        <w:t>二是下大力气优化支出结构，优先保障“六稳”“六保”等重点工作推进和重点领域、刚性支出。</w:t>
      </w:r>
      <w:r>
        <w:rPr>
          <w:rFonts w:hint="eastAsia"/>
          <w:b w:val="0"/>
          <w:bCs w:val="0"/>
          <w:color w:val="auto"/>
          <w:lang w:val="en-US" w:eastAsia="zh-CN"/>
        </w:rPr>
        <w:t>2021年安排“三保”预算支出20858万元。</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（二）集中财力保障重点，持续提升人民福祉</w:t>
      </w:r>
    </w:p>
    <w:p>
      <w:pPr>
        <w:bidi w:val="0"/>
        <w:ind w:firstLine="640" w:firstLineChars="200"/>
        <w:rPr>
          <w:rFonts w:hint="eastAsia"/>
          <w:b w:val="0"/>
          <w:bCs w:val="0"/>
          <w:color w:val="auto"/>
          <w:shd w:val="clear" w:color="auto" w:fill="auto"/>
          <w:lang w:val="en-US" w:eastAsia="zh-CN"/>
        </w:rPr>
      </w:pPr>
      <w:r>
        <w:rPr>
          <w:rFonts w:hint="eastAsia"/>
          <w:b w:val="0"/>
          <w:bCs w:val="0"/>
          <w:color w:val="auto"/>
          <w:shd w:val="clear" w:color="auto" w:fill="auto"/>
          <w:lang w:val="en-US" w:eastAsia="zh-CN"/>
        </w:rPr>
        <w:t>坚持以经济发展为中心，增强经济发展后劲。安排20274 万元继续完善智装备园基础配套设施建设，提升园区综合竞争力，为我镇高质量发展提供重要支撑；安排323万元产业扶持资金，支持战略性新兴产业和科技创新，吸引优质企业、科研资源在板芙落地生根；安排300万元推进镇属企业改革，力争做强做优做大镇属企业，促进镇属企业持续健康发展。</w:t>
      </w:r>
    </w:p>
    <w:p>
      <w:pPr>
        <w:bidi w:val="0"/>
        <w:ind w:firstLine="640" w:firstLineChars="200"/>
        <w:rPr>
          <w:rFonts w:hint="eastAsia"/>
          <w:b w:val="0"/>
          <w:bCs w:val="0"/>
          <w:color w:val="auto"/>
          <w:lang w:val="en-US" w:eastAsia="zh-CN"/>
        </w:rPr>
      </w:pPr>
      <w:r>
        <w:rPr>
          <w:rFonts w:hint="eastAsia"/>
          <w:b w:val="0"/>
          <w:bCs w:val="0"/>
          <w:lang w:val="en-US" w:eastAsia="zh-CN"/>
        </w:rPr>
        <w:t>致力增进民生福祉，提升公共服务保障水平。安排1598万元加大就业帮扶，统筹用好就业补助资金、职业技能提升资金，加大对劳动技能实质性提高；安排23890万元促进教育高质量发展，落实学前教育</w:t>
      </w:r>
      <w:r>
        <w:rPr>
          <w:rFonts w:hint="eastAsia"/>
          <w:b w:val="0"/>
          <w:bCs w:val="0"/>
          <w:color w:val="auto"/>
          <w:lang w:val="en-US" w:eastAsia="zh-CN"/>
        </w:rPr>
        <w:t>和义务教育经费保障机制，启动板芙中学综合楼建设项目；安排7361万元加强社会保障能力，兜实兜牢底线民生</w:t>
      </w:r>
      <w:r>
        <w:rPr>
          <w:rFonts w:hint="eastAsia"/>
          <w:b w:val="0"/>
          <w:bCs w:val="0"/>
          <w:color w:val="auto"/>
          <w:lang w:eastAsia="zh-CN"/>
        </w:rPr>
        <w:t>，</w:t>
      </w:r>
      <w:r>
        <w:rPr>
          <w:rFonts w:hint="eastAsia"/>
          <w:b w:val="0"/>
          <w:bCs w:val="0"/>
          <w:color w:val="auto"/>
          <w:lang w:val="en-US" w:eastAsia="zh-CN"/>
        </w:rPr>
        <w:t>提高</w:t>
      </w:r>
      <w:r>
        <w:rPr>
          <w:rFonts w:hint="eastAsia"/>
          <w:b w:val="0"/>
          <w:bCs w:val="0"/>
          <w:color w:val="auto"/>
        </w:rPr>
        <w:t>社会救助、慈善事业、优抚安置</w:t>
      </w:r>
      <w:r>
        <w:rPr>
          <w:rFonts w:hint="eastAsia"/>
          <w:b w:val="0"/>
          <w:bCs w:val="0"/>
          <w:color w:val="auto"/>
          <w:lang w:val="en-US" w:eastAsia="zh-CN"/>
        </w:rPr>
        <w:t>、关爱</w:t>
      </w:r>
      <w:r>
        <w:rPr>
          <w:rFonts w:hint="eastAsia"/>
          <w:b w:val="0"/>
          <w:bCs w:val="0"/>
          <w:color w:val="auto"/>
        </w:rPr>
        <w:t>老人</w:t>
      </w:r>
      <w:r>
        <w:rPr>
          <w:rFonts w:hint="eastAsia"/>
          <w:b w:val="0"/>
          <w:bCs w:val="0"/>
          <w:color w:val="auto"/>
          <w:lang w:eastAsia="zh-CN"/>
        </w:rPr>
        <w:t>、</w:t>
      </w:r>
      <w:r>
        <w:rPr>
          <w:rFonts w:hint="eastAsia"/>
          <w:b w:val="0"/>
          <w:bCs w:val="0"/>
          <w:color w:val="auto"/>
        </w:rPr>
        <w:t>残疾</w:t>
      </w:r>
      <w:r>
        <w:rPr>
          <w:rFonts w:hint="eastAsia"/>
          <w:b w:val="0"/>
          <w:bCs w:val="0"/>
          <w:color w:val="auto"/>
          <w:lang w:val="en-US" w:eastAsia="zh-CN"/>
        </w:rPr>
        <w:t>康复等事业发展水平。</w:t>
      </w:r>
    </w:p>
    <w:p>
      <w:pPr>
        <w:bidi w:val="0"/>
        <w:ind w:firstLine="640" w:firstLineChars="200"/>
        <w:rPr>
          <w:rFonts w:hint="eastAsia"/>
          <w:b w:val="0"/>
          <w:bCs w:val="0"/>
          <w:lang w:val="en-US" w:eastAsia="zh-CN"/>
        </w:rPr>
      </w:pPr>
      <w:r>
        <w:rPr>
          <w:rFonts w:hint="eastAsia"/>
          <w:b w:val="0"/>
          <w:bCs w:val="0"/>
          <w:color w:val="auto"/>
        </w:rPr>
        <w:t>支持推进乡村振兴</w:t>
      </w:r>
      <w:r>
        <w:rPr>
          <w:rFonts w:hint="eastAsia"/>
          <w:b w:val="0"/>
          <w:bCs w:val="0"/>
          <w:color w:val="auto"/>
          <w:lang w:eastAsia="zh-CN"/>
        </w:rPr>
        <w:t>，</w:t>
      </w:r>
      <w:r>
        <w:rPr>
          <w:rFonts w:hint="eastAsia"/>
          <w:b w:val="0"/>
          <w:bCs w:val="0"/>
          <w:color w:val="auto"/>
          <w:lang w:val="en-US" w:eastAsia="zh-CN"/>
        </w:rPr>
        <w:t>建设秀美乡村。安排9768万元持续改善村容村貌，提升人居环境水平，扎实开展特色精品</w:t>
      </w:r>
      <w:r>
        <w:rPr>
          <w:rFonts w:hint="eastAsia"/>
          <w:b w:val="0"/>
          <w:bCs w:val="0"/>
          <w:lang w:val="en-US" w:eastAsia="zh-CN"/>
        </w:rPr>
        <w:t>村、美丽宜居村等创建活动；</w:t>
      </w:r>
      <w:r>
        <w:rPr>
          <w:rFonts w:hint="eastAsia"/>
          <w:b w:val="0"/>
          <w:bCs w:val="0"/>
        </w:rPr>
        <w:t>积极落实农业产业扶持</w:t>
      </w:r>
      <w:r>
        <w:rPr>
          <w:rFonts w:hint="eastAsia"/>
          <w:b w:val="0"/>
          <w:bCs w:val="0"/>
          <w:lang w:val="en-US" w:eastAsia="zh-CN"/>
        </w:rPr>
        <w:t>和保险</w:t>
      </w:r>
      <w:r>
        <w:rPr>
          <w:rFonts w:hint="eastAsia"/>
          <w:b w:val="0"/>
          <w:bCs w:val="0"/>
        </w:rPr>
        <w:t>政策，优化农业产业结构，</w:t>
      </w:r>
      <w:r>
        <w:rPr>
          <w:rFonts w:hint="eastAsia"/>
          <w:b w:val="0"/>
          <w:bCs w:val="0"/>
          <w:lang w:val="en-US" w:eastAsia="zh-CN"/>
        </w:rPr>
        <w:t>重点保障里溪村党员教育主题基地建设和镇村党群服务中心升级改造，开发和宣传红色旅游路线</w:t>
      </w:r>
      <w:r>
        <w:rPr>
          <w:rFonts w:hint="eastAsia"/>
          <w:b w:val="0"/>
          <w:bCs w:val="0"/>
        </w:rPr>
        <w:t>。</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（三）深化财政管理改革，优化财政运行机制</w:t>
      </w:r>
    </w:p>
    <w:p>
      <w:pPr>
        <w:bidi w:val="0"/>
        <w:ind w:firstLine="640" w:firstLineChars="200"/>
        <w:rPr>
          <w:rFonts w:hint="eastAsia"/>
          <w:b w:val="0"/>
          <w:bCs w:val="0"/>
        </w:rPr>
      </w:pPr>
      <w:r>
        <w:rPr>
          <w:rFonts w:hint="eastAsia"/>
          <w:b w:val="0"/>
          <w:bCs w:val="0"/>
          <w:lang w:val="en-US" w:eastAsia="zh-CN"/>
        </w:rPr>
        <w:t>一是推进实施预算绩效管理。结合市财政绩效管理改革的开展，逐步加强对我镇预算绩效管理工作的组织领导，牢固树立绩效意识。加强绩效评价结果与预算调整、改进管理、完善政策挂钩机制，做到“花钱必问效、无效必问责”，低效多压减、有效多安排，使宝贵的财政资金发挥更大效益。二是完成“数字财政”上线任务。贯彻落实中央、省、市统一工作部署，适应财政改革发展新需要，完成以财政核心业务系统一体化、大数据应用智能化、财政信息系统云化和系统部署集中化为主要内容的“数字财政”建设，促进财政信息化提质增效，提高财政管理和服务效能。三是</w:t>
      </w:r>
      <w:r>
        <w:rPr>
          <w:rFonts w:hint="eastAsia"/>
          <w:b w:val="0"/>
          <w:bCs w:val="0"/>
        </w:rPr>
        <w:t>加强政府性债务</w:t>
      </w:r>
      <w:r>
        <w:rPr>
          <w:rFonts w:hint="eastAsia"/>
          <w:b w:val="0"/>
          <w:bCs w:val="0"/>
          <w:lang w:val="en-US" w:eastAsia="zh-CN"/>
        </w:rPr>
        <w:t>和隐性债务</w:t>
      </w:r>
      <w:r>
        <w:rPr>
          <w:rFonts w:hint="eastAsia"/>
          <w:b w:val="0"/>
          <w:bCs w:val="0"/>
        </w:rPr>
        <w:t>管理</w:t>
      </w:r>
      <w:r>
        <w:rPr>
          <w:rFonts w:hint="eastAsia"/>
          <w:b w:val="0"/>
          <w:bCs w:val="0"/>
          <w:lang w:eastAsia="zh-CN"/>
        </w:rPr>
        <w:t>。</w:t>
      </w:r>
      <w:r>
        <w:rPr>
          <w:rFonts w:hint="eastAsia"/>
          <w:b w:val="0"/>
          <w:bCs w:val="0"/>
        </w:rPr>
        <w:t>确保在限额内举借债务和不发生债务违约风险。规范政府及其部门举债行为，继续推进全口径债务统计监测。</w:t>
      </w:r>
      <w:r>
        <w:rPr>
          <w:rFonts w:hint="eastAsia"/>
          <w:b w:val="0"/>
          <w:bCs w:val="0"/>
          <w:lang w:val="en-US" w:eastAsia="zh-CN"/>
        </w:rPr>
        <w:t>坚决遏制隐性债务增量，妥善化解隐性债务存量，确保化解方案实施落地，做到风险早预测，早应对，坚决守住不发生区域性风险底线。</w:t>
      </w:r>
    </w:p>
    <w:p>
      <w:pPr>
        <w:bidi w:val="0"/>
        <w:ind w:firstLine="640" w:firstLineChars="200"/>
        <w:rPr>
          <w:rFonts w:hint="eastAsia"/>
          <w:b w:val="0"/>
          <w:bCs w:val="0"/>
          <w:lang w:val="en-US" w:eastAsia="zh-CN"/>
        </w:rPr>
      </w:pPr>
      <w:r>
        <w:rPr>
          <w:rFonts w:hint="eastAsia"/>
          <w:b w:val="0"/>
          <w:bCs w:val="0"/>
          <w:lang w:val="en-US" w:eastAsia="zh-CN"/>
        </w:rPr>
        <w:t>各位代表，2021 年财政工作任务艰巨、使命光荣。我们将高举习近平新时代中国特色社会主义思想伟大旗帜，在镇委、镇政府的坚强领导下，在镇人大的监督和支持下，认 真落实镇人民代表大会及镇党委会议的决议，扎实工作，锐意进取，确保完成各项财政工作目标任务，以优异成绩迎接建党100周年。</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7F18"/>
    <w:multiLevelType w:val="singleLevel"/>
    <w:tmpl w:val="006A7F18"/>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D7ECF"/>
    <w:rsid w:val="11BA64D7"/>
    <w:rsid w:val="13872781"/>
    <w:rsid w:val="149017DA"/>
    <w:rsid w:val="16567153"/>
    <w:rsid w:val="17D32D04"/>
    <w:rsid w:val="1A9660B9"/>
    <w:rsid w:val="1BD64072"/>
    <w:rsid w:val="39C555BF"/>
    <w:rsid w:val="3C3E6EDC"/>
    <w:rsid w:val="4F241161"/>
    <w:rsid w:val="514B0090"/>
    <w:rsid w:val="51AD7ECF"/>
    <w:rsid w:val="5433416A"/>
    <w:rsid w:val="5BEC2F4B"/>
    <w:rsid w:val="60EA3EAD"/>
    <w:rsid w:val="75271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spacing w:beforeAutospacing="0" w:afterAutospacing="0"/>
      <w:ind w:leftChars="200"/>
      <w:jc w:val="both"/>
      <w:outlineLvl w:val="0"/>
    </w:pPr>
    <w:rPr>
      <w:rFonts w:hint="eastAsia" w:ascii="宋体" w:hAnsi="宋体" w:cs="宋体"/>
      <w:b/>
      <w:kern w:val="44"/>
      <w:szCs w:val="48"/>
      <w:lang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样式 宋体 四号 首行缩进:  2 字符"/>
    <w:basedOn w:val="1"/>
    <w:qFormat/>
    <w:uiPriority w:val="0"/>
    <w:pPr>
      <w:widowControl/>
      <w:jc w:val="both"/>
    </w:pPr>
    <w:rPr>
      <w:rFonts w:ascii="Times New Roman" w:hAnsi="Times New Roman" w:eastAsia="宋体" w:cs="宋体"/>
      <w:color w:val="000000"/>
      <w:kern w:val="0"/>
      <w:sz w:val="21"/>
      <w:szCs w:val="20"/>
    </w:r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板芙镇政府</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2020-04-16T09:33:00Z</dcterms:created>
  <dc:creator>Administrator</dc:creator>
  <cp:lastModifiedBy>Administrator</cp:lastModifiedBy>
  <dcterms:modified xsi:type="dcterms:W3CDTF">2021-03-19T12:54:55Z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60D67474741E4990B4BF79ADDF0D266F</vt:lpwstr>
  </property>
</Properties>
</file>