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40"/>
          <w:szCs w:val="40"/>
        </w:rPr>
      </w:pPr>
      <w:r>
        <w:rPr>
          <w:rFonts w:ascii="黑体" w:hAnsi="宋体" w:eastAsia="黑体" w:cs="Times New Roman"/>
          <w:sz w:val="40"/>
          <w:szCs w:val="40"/>
        </w:rPr>
        <w:t>古镇镇</w:t>
      </w:r>
      <w:r>
        <w:rPr>
          <w:rFonts w:hint="eastAsia" w:ascii="黑体" w:hAnsi="宋体" w:eastAsia="黑体" w:cs="Times New Roman"/>
          <w:sz w:val="40"/>
          <w:szCs w:val="40"/>
          <w:lang w:eastAsia="zh-CN"/>
        </w:rPr>
        <w:t>工业产品质量提升奖励</w:t>
      </w:r>
      <w:r>
        <w:rPr>
          <w:rFonts w:ascii="黑体" w:hAnsi="宋体" w:eastAsia="黑体" w:cs="Times New Roman"/>
          <w:sz w:val="40"/>
          <w:szCs w:val="40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（征求意见稿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为进一步推进质量强国战略的实施，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贯彻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落实</w:t>
      </w:r>
      <w:r>
        <w:rPr>
          <w:rFonts w:hint="eastAsia" w:ascii="仿宋" w:hAnsi="仿宋" w:eastAsia="仿宋" w:cs="仿宋"/>
          <w:kern w:val="0"/>
          <w:sz w:val="30"/>
          <w:szCs w:val="30"/>
        </w:rPr>
        <w:t>国家、省、市各级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政府关于推动经济高质量发展的意见</w:t>
      </w:r>
      <w:r>
        <w:rPr>
          <w:rFonts w:hint="eastAsia" w:ascii="仿宋" w:hAnsi="仿宋" w:eastAsia="仿宋" w:cs="仿宋"/>
          <w:kern w:val="0"/>
          <w:sz w:val="30"/>
          <w:szCs w:val="30"/>
        </w:rPr>
        <w:t>精神，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结合《古镇镇“十四五”期间质量强镇行动方案》和《古镇灯饰</w:t>
      </w:r>
      <w:r>
        <w:rPr>
          <w:rFonts w:hint="eastAsia" w:ascii="仿宋" w:hAnsi="仿宋" w:eastAsia="仿宋" w:cs="仿宋"/>
          <w:kern w:val="0"/>
          <w:sz w:val="30"/>
          <w:szCs w:val="30"/>
        </w:rPr>
        <w:t>产品质量提升三年行动计划（20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-202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年）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》的要求，进一步助力古镇制造业高质量发展，为全面提升我镇工业产品质量总体水平赋能，逐步提高供给质量水平和人民生活品质，结合我镇实际，制定本办法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一、奖励对象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辖区内注册、且符合相关奖励项目扶持条件的企事业单位。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二、奖励项目和标准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政府质量奖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国家、省、市等各级政府为企业颁发的质量奖（含提名奖），按不同荣誉等级分别给予扶持。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1、对获得国家级质量奖，即中国质量奖、中国质量提名奖的企事业单位，一次性分别给予150万元、100万元的奖励资金；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2、对获得省级政府质量奖，即广东省政府质量奖、提名奖的企事业单位，一次性分别给予80万元、50万元的奖励资金；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3、对获得市级政府质量奖，即中山市政府质量奖、提名奖的企事业单位，一次性分别给予30万元、20万元的奖励资金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以上各项扶持资金，同一单位在同一年内同时获得不同等级的荣誉，按照较高等级标准奖励；同一单位再次参评获得更高等级荣誉的，扶持资金按相应等级的标准给予奖励，但如果再次参评由提名奖转为质量奖的，只补发差额奖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工业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企业品牌。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激励制造企业争当行业领导者或细分行业标杆品牌，按颁牌授奖的类型划分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“行业优秀品牌”（A类）和“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行业知名品牌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”（B类）共二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类给予扶持：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1、A类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是指由省级以上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eastAsia="zh-CN"/>
        </w:rPr>
        <w:t>政府行政部门颁牌授奖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的企业品牌、产品品牌或照明工程专项资质（二级以上）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暂称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“行业优秀品牌”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，含</w:t>
      </w:r>
      <w:r>
        <w:rPr>
          <w:rFonts w:hint="eastAsia" w:ascii="仿宋" w:hAnsi="仿宋" w:eastAsia="仿宋" w:cs="仿宋"/>
          <w:kern w:val="0"/>
          <w:sz w:val="30"/>
          <w:szCs w:val="30"/>
        </w:rPr>
        <w:t>驰名商标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著名商标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、照明工程类设计或施工专项资质。表彰奖励按每年度申报指引确定的项目申报，具体标准如下：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对获得驰名商标的制造类企业（即国家级荣誉），一次性给予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0万元的扶持资金；对获得照明工程设计类专项甲级资质（即国家级资质，含市政道路、室内装饰、园林景观、智慧路灯等专项资质），且企业经营范围包含道路照明或照明工程的企事业单位，一次性给予20万元的扶持资金；对获得照明工程施工类专项一级资质（即国家级资质，含市政道路、室内装饰、园林景观、智慧路灯等专项资质），且企业经营范围包含道路照明或照明工程的制造类企业，一次性给予20万元的扶持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对获得著名商标的制造类企业（即省级荣誉），一次性给予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0万元的扶持资金；对获得照明工程设计类专项乙级资质（即省级资质，含市政道路、室内装饰、园林景观、智慧路灯等专项资质），且企业经营范围包含道路照明或照明工程的企事业单位，一次性给予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0万元的扶持资金；对获得照明工程施工类专项二级资质（即省级资质，含市政道路、室内装饰、园林景观、智慧路灯等专项资质），且企业经营范围包含道路照明或照明工程的制造类企业，一次性给予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0万元的扶持资金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获上述相关荣誉资质的企事业单位，需在授牌获证后提交相关证明材料到镇质量强镇办公室报备（首次报备时限不超过3年，再次申报不超过1年），并根据每年度申报指引提交申请书，经审核认定合格后方可享受扶持资金（备注：如规上企业经审核认定即可；非规上企业，则提供年度纳税人申报表，并以纳税人申报表为依据证明上年度营销规模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0万元以上且前三年复合增长率不低于20%）。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2、B类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是指由社团组织给予的其它品牌价值评价，原则上需由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eastAsia="zh-CN"/>
        </w:rPr>
        <w:t>省级以上行业协会等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具有公信力的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eastAsia="zh-CN"/>
        </w:rPr>
        <w:t>社团组织主办、具有规范程序的评价授牌（对主办单位的认定，原则上每三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eastAsia="zh-CN"/>
        </w:rPr>
        <w:t>评审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val="en-US" w:eastAsia="zh-CN"/>
        </w:rPr>
        <w:t>一次并公示，公示合格后有效期三年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暂称“行业知名品牌”。例如：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工业品质量安全示范企业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、质量标杆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示范企业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、先进制造企业、优秀品牌企业、创新发展企业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，包括且不限上述品牌类别。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获此类品牌价值评价荣誉后，企业需在二年内提交相关证明材料到镇质量强镇办公室备案，经审核认定后，依据税收贡献由高到低排名，一次性给予排名前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30位的企业1-3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万元的扶持资金（审核受理的荣誉需在有效期内，其中国家级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3万元、省级1万元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（三）标准化工作奖。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鼓励企事业单位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参与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各类</w:t>
      </w:r>
      <w:r>
        <w:rPr>
          <w:rFonts w:hint="eastAsia" w:ascii="仿宋" w:hAnsi="仿宋" w:eastAsia="仿宋" w:cs="仿宋"/>
          <w:kern w:val="0"/>
          <w:sz w:val="30"/>
          <w:szCs w:val="30"/>
        </w:rPr>
        <w:t>标准制定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和推进标准化战略实施，对取得成绩的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给予以下扶持：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、对参与国际、国家或行业技术标准制修订的项目单位，以市局审核认可的项目为参考依据，另行叠加奖补。镇级奖补扶持的对象不限企业规模和类别，对主导单位（即标准文本中排序第一）、主要起草单位（排序2-6位）、参与单位等（排序7-11位），分别给予10万元、3万元、1万元叠加奖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、对参与省市级地方标准（企业标准）、团体标准（联盟标准）等制修订的项目，经市级标准化管理部门审查认可并资助后，镇区另行叠加奖补。对申请本项奖补扶持的主导单位（即标准文本中排序第一）和主要起草单位（即排序2-6位）分别给予3万元、1万元叠加奖补；其中主导单位需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在库“四上”企业，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主要起草单位仅限规模以上的工业企业；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3、对其它推进标准化工作项目，如</w:t>
      </w:r>
      <w:r>
        <w:rPr>
          <w:rFonts w:hint="eastAsia" w:ascii="仿宋" w:hAnsi="仿宋" w:eastAsia="仿宋" w:cs="仿宋"/>
          <w:kern w:val="0"/>
          <w:sz w:val="30"/>
          <w:szCs w:val="30"/>
        </w:rPr>
        <w:t>采用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国内外</w:t>
      </w:r>
      <w:r>
        <w:rPr>
          <w:rFonts w:hint="eastAsia" w:ascii="仿宋" w:hAnsi="仿宋" w:eastAsia="仿宋" w:cs="仿宋"/>
          <w:kern w:val="0"/>
          <w:sz w:val="30"/>
          <w:szCs w:val="30"/>
        </w:rPr>
        <w:t>先进标准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并获得实质性使用</w:t>
      </w:r>
      <w:r>
        <w:rPr>
          <w:rFonts w:hint="eastAsia" w:ascii="仿宋" w:hAnsi="仿宋" w:eastAsia="仿宋" w:cs="仿宋"/>
          <w:kern w:val="0"/>
          <w:sz w:val="30"/>
          <w:szCs w:val="30"/>
        </w:rPr>
        <w:t>认可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获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3A级以上</w:t>
      </w:r>
      <w:r>
        <w:rPr>
          <w:rFonts w:hint="eastAsia" w:ascii="仿宋" w:hAnsi="仿宋" w:eastAsia="仿宋" w:cs="仿宋"/>
          <w:kern w:val="0"/>
          <w:sz w:val="30"/>
          <w:szCs w:val="30"/>
        </w:rPr>
        <w:t>“标准化良好行为企业”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称号、推广数字化照明技术获得数据信息安全证书、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承担标准化试点示范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建设项目的单位、组织标准化培训或宣贯活动的单位等，</w:t>
      </w:r>
      <w:r>
        <w:rPr>
          <w:rFonts w:hint="eastAsia" w:ascii="仿宋" w:hAnsi="仿宋" w:eastAsia="仿宋" w:cs="仿宋"/>
          <w:kern w:val="0"/>
          <w:sz w:val="30"/>
          <w:szCs w:val="30"/>
        </w:rPr>
        <w:t>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市级标准化管理</w:t>
      </w:r>
      <w:r>
        <w:rPr>
          <w:rFonts w:hint="eastAsia" w:ascii="仿宋" w:hAnsi="仿宋" w:eastAsia="仿宋" w:cs="仿宋"/>
          <w:kern w:val="0"/>
          <w:sz w:val="30"/>
          <w:szCs w:val="30"/>
        </w:rPr>
        <w:t>部门审查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认可并资助后，镇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区另行叠加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奖补，奖补标准每项目最多1万元，每单位一个年度奖金最多2万元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申请本项奖补扶持的对象为在库“四上”企业，或者以前三个年度的纳税人申报表为依据，证明年业务规模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00万元以上且前三年复合增长率不低于20%的稳定成长型企业。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三、申请程序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由符合条件的扶持对象向中山市市场监督管理局古镇分局提出申请，经古镇镇质量强镇领导小组办公室审核受理。审核结果在古镇镇政府官网以及灯都古镇微信公众号公示7天，公示无异议或异议不成立的，按照有关规定审批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leftChars="0" w:right="0" w:rightChars="0"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四、附则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（一）本办法古镇镇工业产品质量提升扶持资金由镇级财政全额负担，每年由古镇市场监管分局制定并纳入专项预算。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（二）以上各项获得扶持资格的相关资质、认证、认定在1年内被取消，或以弄虚作假、不正当手段骗取扶持资金的，由镇市场监管分局负责追缴收回扶持资金，并向社会公告。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（三）本办法自公布之日起实施，有效期三年（至2023年12月31日）。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（四）本办法由古镇市场监管分局负责解释。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6"/>
    <w:rsid w:val="00026D1C"/>
    <w:rsid w:val="00051ACA"/>
    <w:rsid w:val="000905C1"/>
    <w:rsid w:val="000A14F0"/>
    <w:rsid w:val="000A15DC"/>
    <w:rsid w:val="00177AA1"/>
    <w:rsid w:val="001A6388"/>
    <w:rsid w:val="00273CE2"/>
    <w:rsid w:val="00287A8F"/>
    <w:rsid w:val="00362E16"/>
    <w:rsid w:val="00366A13"/>
    <w:rsid w:val="0042735F"/>
    <w:rsid w:val="004514EB"/>
    <w:rsid w:val="00504C42"/>
    <w:rsid w:val="005105DE"/>
    <w:rsid w:val="00587E53"/>
    <w:rsid w:val="006968C1"/>
    <w:rsid w:val="00766F9E"/>
    <w:rsid w:val="007953E1"/>
    <w:rsid w:val="008F634E"/>
    <w:rsid w:val="00901DE9"/>
    <w:rsid w:val="009B5331"/>
    <w:rsid w:val="00A52DF5"/>
    <w:rsid w:val="00B50217"/>
    <w:rsid w:val="00C508C2"/>
    <w:rsid w:val="00D97512"/>
    <w:rsid w:val="00E030B7"/>
    <w:rsid w:val="00E204B6"/>
    <w:rsid w:val="00ED00E0"/>
    <w:rsid w:val="00F459E5"/>
    <w:rsid w:val="00FB6CA6"/>
    <w:rsid w:val="01436ED7"/>
    <w:rsid w:val="0172112D"/>
    <w:rsid w:val="01952546"/>
    <w:rsid w:val="022E7634"/>
    <w:rsid w:val="02657577"/>
    <w:rsid w:val="028B19B6"/>
    <w:rsid w:val="03564BE6"/>
    <w:rsid w:val="035A697E"/>
    <w:rsid w:val="03D51B6B"/>
    <w:rsid w:val="03EB5EFB"/>
    <w:rsid w:val="0404460A"/>
    <w:rsid w:val="0407259F"/>
    <w:rsid w:val="04DF5E83"/>
    <w:rsid w:val="062A3AFB"/>
    <w:rsid w:val="0686567C"/>
    <w:rsid w:val="0686607F"/>
    <w:rsid w:val="06DE2AF7"/>
    <w:rsid w:val="074E1F03"/>
    <w:rsid w:val="07777276"/>
    <w:rsid w:val="07EB50AE"/>
    <w:rsid w:val="09461874"/>
    <w:rsid w:val="0A1F1898"/>
    <w:rsid w:val="0A8A339C"/>
    <w:rsid w:val="0B3334A0"/>
    <w:rsid w:val="0B356900"/>
    <w:rsid w:val="0B890BDC"/>
    <w:rsid w:val="0B9B1BE1"/>
    <w:rsid w:val="0C070C21"/>
    <w:rsid w:val="0C191147"/>
    <w:rsid w:val="0C5C2B91"/>
    <w:rsid w:val="0E975447"/>
    <w:rsid w:val="0EC60EEE"/>
    <w:rsid w:val="0EE774A4"/>
    <w:rsid w:val="0F0D386A"/>
    <w:rsid w:val="0F124A95"/>
    <w:rsid w:val="0F4251EB"/>
    <w:rsid w:val="0F564D4A"/>
    <w:rsid w:val="0F9422DF"/>
    <w:rsid w:val="0FC62151"/>
    <w:rsid w:val="0FF91776"/>
    <w:rsid w:val="10D14298"/>
    <w:rsid w:val="10E46A06"/>
    <w:rsid w:val="115806E9"/>
    <w:rsid w:val="120124C0"/>
    <w:rsid w:val="122B4815"/>
    <w:rsid w:val="122D2711"/>
    <w:rsid w:val="12396905"/>
    <w:rsid w:val="13967922"/>
    <w:rsid w:val="13F85DFC"/>
    <w:rsid w:val="14232521"/>
    <w:rsid w:val="1461491B"/>
    <w:rsid w:val="152473E2"/>
    <w:rsid w:val="153A5C97"/>
    <w:rsid w:val="166927D0"/>
    <w:rsid w:val="16EC3EC9"/>
    <w:rsid w:val="171966D0"/>
    <w:rsid w:val="17676D7A"/>
    <w:rsid w:val="17CF56C8"/>
    <w:rsid w:val="17E078BD"/>
    <w:rsid w:val="17E13F3F"/>
    <w:rsid w:val="180522F0"/>
    <w:rsid w:val="18EA3E9C"/>
    <w:rsid w:val="193759E4"/>
    <w:rsid w:val="19442FD3"/>
    <w:rsid w:val="197474F7"/>
    <w:rsid w:val="197977E8"/>
    <w:rsid w:val="198407D7"/>
    <w:rsid w:val="198F53BC"/>
    <w:rsid w:val="1A6B29E9"/>
    <w:rsid w:val="1A8B7F4D"/>
    <w:rsid w:val="1A8C2707"/>
    <w:rsid w:val="1A9B1674"/>
    <w:rsid w:val="1BA1740D"/>
    <w:rsid w:val="1BC04B72"/>
    <w:rsid w:val="1C3A5036"/>
    <w:rsid w:val="1C887089"/>
    <w:rsid w:val="1D4E6663"/>
    <w:rsid w:val="1D9273A9"/>
    <w:rsid w:val="1DD30359"/>
    <w:rsid w:val="1E2F5E58"/>
    <w:rsid w:val="1EA16A3E"/>
    <w:rsid w:val="1EA41DFA"/>
    <w:rsid w:val="1ED8705B"/>
    <w:rsid w:val="1EDD000A"/>
    <w:rsid w:val="1F217EFE"/>
    <w:rsid w:val="1F6953E7"/>
    <w:rsid w:val="1F6F6A97"/>
    <w:rsid w:val="1FE81C2C"/>
    <w:rsid w:val="1FF472FD"/>
    <w:rsid w:val="20844BEF"/>
    <w:rsid w:val="20D60808"/>
    <w:rsid w:val="20F650A2"/>
    <w:rsid w:val="217D429F"/>
    <w:rsid w:val="21B051AB"/>
    <w:rsid w:val="225B3466"/>
    <w:rsid w:val="239C60EA"/>
    <w:rsid w:val="23A6353C"/>
    <w:rsid w:val="240F79E7"/>
    <w:rsid w:val="2426435B"/>
    <w:rsid w:val="24292420"/>
    <w:rsid w:val="24864FF8"/>
    <w:rsid w:val="253A35F4"/>
    <w:rsid w:val="25AE16BA"/>
    <w:rsid w:val="25F42A00"/>
    <w:rsid w:val="26BE3C37"/>
    <w:rsid w:val="26DC4AFA"/>
    <w:rsid w:val="2755566B"/>
    <w:rsid w:val="27685287"/>
    <w:rsid w:val="27E72CCC"/>
    <w:rsid w:val="29E4724D"/>
    <w:rsid w:val="2A0503D3"/>
    <w:rsid w:val="2A1211FF"/>
    <w:rsid w:val="2A453ED7"/>
    <w:rsid w:val="2A9C71DC"/>
    <w:rsid w:val="2AB7266E"/>
    <w:rsid w:val="2AE74F2C"/>
    <w:rsid w:val="2B0B0A69"/>
    <w:rsid w:val="2B827935"/>
    <w:rsid w:val="2B9A3548"/>
    <w:rsid w:val="2BC06D22"/>
    <w:rsid w:val="2CA16C59"/>
    <w:rsid w:val="2CD50110"/>
    <w:rsid w:val="2D2059E8"/>
    <w:rsid w:val="2D5C51B3"/>
    <w:rsid w:val="2E155489"/>
    <w:rsid w:val="2E3D7B4B"/>
    <w:rsid w:val="2E48227A"/>
    <w:rsid w:val="2E626802"/>
    <w:rsid w:val="2E691891"/>
    <w:rsid w:val="2F00532A"/>
    <w:rsid w:val="2F2329C5"/>
    <w:rsid w:val="2F8276D8"/>
    <w:rsid w:val="2FBC54CB"/>
    <w:rsid w:val="30477820"/>
    <w:rsid w:val="30993D3F"/>
    <w:rsid w:val="30C271E3"/>
    <w:rsid w:val="30D24915"/>
    <w:rsid w:val="314271CA"/>
    <w:rsid w:val="31E41EAA"/>
    <w:rsid w:val="32277D62"/>
    <w:rsid w:val="325E78B3"/>
    <w:rsid w:val="32652F1B"/>
    <w:rsid w:val="32932DE7"/>
    <w:rsid w:val="3381049A"/>
    <w:rsid w:val="33C8393E"/>
    <w:rsid w:val="33CF475A"/>
    <w:rsid w:val="33F80784"/>
    <w:rsid w:val="34057E24"/>
    <w:rsid w:val="343E56B4"/>
    <w:rsid w:val="34947CF0"/>
    <w:rsid w:val="36B65FF7"/>
    <w:rsid w:val="36F50342"/>
    <w:rsid w:val="37775090"/>
    <w:rsid w:val="37F5203F"/>
    <w:rsid w:val="3914658D"/>
    <w:rsid w:val="3935164A"/>
    <w:rsid w:val="3A9E7292"/>
    <w:rsid w:val="3AD2792E"/>
    <w:rsid w:val="3AE452A9"/>
    <w:rsid w:val="3BE81CEC"/>
    <w:rsid w:val="3D3422C4"/>
    <w:rsid w:val="3D3C24B3"/>
    <w:rsid w:val="3E977E61"/>
    <w:rsid w:val="3EC71FF6"/>
    <w:rsid w:val="3EE0328D"/>
    <w:rsid w:val="3F4E302B"/>
    <w:rsid w:val="3F7D2EDA"/>
    <w:rsid w:val="404E2889"/>
    <w:rsid w:val="40797535"/>
    <w:rsid w:val="409A265C"/>
    <w:rsid w:val="409C41C1"/>
    <w:rsid w:val="413B4C77"/>
    <w:rsid w:val="41992059"/>
    <w:rsid w:val="42436B0E"/>
    <w:rsid w:val="4259175C"/>
    <w:rsid w:val="42B542F2"/>
    <w:rsid w:val="438C05FF"/>
    <w:rsid w:val="43ED287A"/>
    <w:rsid w:val="442336AA"/>
    <w:rsid w:val="443A3F97"/>
    <w:rsid w:val="444462DA"/>
    <w:rsid w:val="4462540B"/>
    <w:rsid w:val="447E5FD0"/>
    <w:rsid w:val="44EC7355"/>
    <w:rsid w:val="450C58B1"/>
    <w:rsid w:val="4572532E"/>
    <w:rsid w:val="45EC5D0E"/>
    <w:rsid w:val="464E153D"/>
    <w:rsid w:val="465109A3"/>
    <w:rsid w:val="469124F0"/>
    <w:rsid w:val="473A122E"/>
    <w:rsid w:val="47A3317B"/>
    <w:rsid w:val="4804240B"/>
    <w:rsid w:val="48167D6A"/>
    <w:rsid w:val="48BF1A4A"/>
    <w:rsid w:val="49DA6A04"/>
    <w:rsid w:val="49F91449"/>
    <w:rsid w:val="49FA1F86"/>
    <w:rsid w:val="4A7B3FA0"/>
    <w:rsid w:val="4A9B218B"/>
    <w:rsid w:val="4A9D592F"/>
    <w:rsid w:val="4B2165C9"/>
    <w:rsid w:val="4B355532"/>
    <w:rsid w:val="4BD03385"/>
    <w:rsid w:val="4C2B53D3"/>
    <w:rsid w:val="4C581DF7"/>
    <w:rsid w:val="4CDB6E89"/>
    <w:rsid w:val="4CF84334"/>
    <w:rsid w:val="4D8A4F8D"/>
    <w:rsid w:val="4EF85816"/>
    <w:rsid w:val="4F93017D"/>
    <w:rsid w:val="4FA62203"/>
    <w:rsid w:val="4FDF43ED"/>
    <w:rsid w:val="50343D71"/>
    <w:rsid w:val="50565E7C"/>
    <w:rsid w:val="50A02A81"/>
    <w:rsid w:val="5158032E"/>
    <w:rsid w:val="51CA56A3"/>
    <w:rsid w:val="51E42C35"/>
    <w:rsid w:val="53BB7FBF"/>
    <w:rsid w:val="54831195"/>
    <w:rsid w:val="548F71AA"/>
    <w:rsid w:val="55E46EB3"/>
    <w:rsid w:val="560457A5"/>
    <w:rsid w:val="56375DC6"/>
    <w:rsid w:val="56973CDE"/>
    <w:rsid w:val="56B12CA8"/>
    <w:rsid w:val="56E65324"/>
    <w:rsid w:val="5710262F"/>
    <w:rsid w:val="57673F57"/>
    <w:rsid w:val="57AF72FD"/>
    <w:rsid w:val="58AA2364"/>
    <w:rsid w:val="5B4E61C3"/>
    <w:rsid w:val="5BCA6A77"/>
    <w:rsid w:val="5C7148D0"/>
    <w:rsid w:val="5CA210C3"/>
    <w:rsid w:val="5CC26E58"/>
    <w:rsid w:val="5CDB2D32"/>
    <w:rsid w:val="5CF32037"/>
    <w:rsid w:val="5D5F281D"/>
    <w:rsid w:val="5D681473"/>
    <w:rsid w:val="5E0E485D"/>
    <w:rsid w:val="5E1E10D9"/>
    <w:rsid w:val="5E267A47"/>
    <w:rsid w:val="5E5361B9"/>
    <w:rsid w:val="5EA84CE2"/>
    <w:rsid w:val="5EE55FED"/>
    <w:rsid w:val="5F1E72EC"/>
    <w:rsid w:val="6014460D"/>
    <w:rsid w:val="60175F44"/>
    <w:rsid w:val="60B05FF5"/>
    <w:rsid w:val="60DC3E7D"/>
    <w:rsid w:val="61CD1BF2"/>
    <w:rsid w:val="625905B8"/>
    <w:rsid w:val="629F4503"/>
    <w:rsid w:val="62AB7A6A"/>
    <w:rsid w:val="62AE279D"/>
    <w:rsid w:val="635517E6"/>
    <w:rsid w:val="640F789B"/>
    <w:rsid w:val="64C85225"/>
    <w:rsid w:val="65280AEB"/>
    <w:rsid w:val="65A82A69"/>
    <w:rsid w:val="661B5307"/>
    <w:rsid w:val="67710C33"/>
    <w:rsid w:val="68CC0B60"/>
    <w:rsid w:val="6949293B"/>
    <w:rsid w:val="69A16E57"/>
    <w:rsid w:val="6A0F3713"/>
    <w:rsid w:val="6A9174DA"/>
    <w:rsid w:val="6CF52B38"/>
    <w:rsid w:val="6D764808"/>
    <w:rsid w:val="6D9A3B6A"/>
    <w:rsid w:val="6DAD617E"/>
    <w:rsid w:val="6E8B6734"/>
    <w:rsid w:val="6F3A27B0"/>
    <w:rsid w:val="6F3B6AA3"/>
    <w:rsid w:val="6FB609B5"/>
    <w:rsid w:val="6FE6448D"/>
    <w:rsid w:val="6FF160EB"/>
    <w:rsid w:val="70156072"/>
    <w:rsid w:val="70267D6B"/>
    <w:rsid w:val="719C0538"/>
    <w:rsid w:val="71D2403D"/>
    <w:rsid w:val="720D7F14"/>
    <w:rsid w:val="731B2A31"/>
    <w:rsid w:val="733756F0"/>
    <w:rsid w:val="73D7431A"/>
    <w:rsid w:val="74C04F6D"/>
    <w:rsid w:val="753B6A62"/>
    <w:rsid w:val="75856D85"/>
    <w:rsid w:val="765E3860"/>
    <w:rsid w:val="76AB6FC7"/>
    <w:rsid w:val="77B947C2"/>
    <w:rsid w:val="78E73043"/>
    <w:rsid w:val="79C47CE7"/>
    <w:rsid w:val="7A6879E1"/>
    <w:rsid w:val="7A6A4B72"/>
    <w:rsid w:val="7AC636A5"/>
    <w:rsid w:val="7AD41DBD"/>
    <w:rsid w:val="7C1830E5"/>
    <w:rsid w:val="7C2C5530"/>
    <w:rsid w:val="7C7B1EC0"/>
    <w:rsid w:val="7C940D1D"/>
    <w:rsid w:val="7CE94975"/>
    <w:rsid w:val="7D072D83"/>
    <w:rsid w:val="7D5136DB"/>
    <w:rsid w:val="7D826741"/>
    <w:rsid w:val="7DFD473A"/>
    <w:rsid w:val="7E295B18"/>
    <w:rsid w:val="7E6577D0"/>
    <w:rsid w:val="7F1B4DF5"/>
    <w:rsid w:val="7FD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6"/>
    </w:pPr>
    <w:rPr>
      <w:rFonts w:ascii="仿宋_GB2312" w:hAnsi="Calibri" w:eastAsia="仿宋_GB2312" w:cs="Calibri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paragraph" w:styleId="4">
    <w:name w:val="Body Text Indent 2"/>
    <w:basedOn w:val="1"/>
    <w:qFormat/>
    <w:uiPriority w:val="0"/>
    <w:pPr>
      <w:ind w:firstLine="645"/>
    </w:pPr>
    <w:rPr>
      <w:rFonts w:ascii="Calibri" w:hAnsi="Calibri" w:eastAsia="仿宋_GB2312" w:cs="Calibri"/>
      <w:sz w:val="32"/>
      <w:szCs w:val="20"/>
    </w:rPr>
  </w:style>
  <w:style w:type="paragraph" w:styleId="5">
    <w:name w:val="Balloon Text"/>
    <w:basedOn w:val="1"/>
    <w:qFormat/>
    <w:uiPriority w:val="0"/>
    <w:rPr>
      <w:rFonts w:ascii="Calibri" w:hAnsi="Calibri" w:eastAsia="宋体" w:cs="Calibri"/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>
      <w:rFonts w:ascii="Calibri" w:hAnsi="Calibri" w:eastAsia="宋体" w:cs="Calibri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5">
    <w:name w:val="Char Char Char Char3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" w:cs="Times New Roman"/>
      <w:sz w:val="32"/>
      <w:szCs w:val="20"/>
    </w:rPr>
  </w:style>
  <w:style w:type="paragraph" w:customStyle="1" w:styleId="16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2018-03-22T03:33:00Z</dcterms:created>
  <dc:creator>浮云亦有心</dc:creator>
  <cp:lastModifiedBy>aileen</cp:lastModifiedBy>
  <cp:lastPrinted>2021-02-27T03:58:00Z</cp:lastPrinted>
  <dcterms:modified xsi:type="dcterms:W3CDTF">2021-03-19T04:19:56Z</dcterms:modified>
  <dc:title>2021年度灯饰源产地工作经费预算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