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  <w:t>附件4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  <w:t>中山火炬开发区“瞪羚”企业资金申报表</w:t>
      </w:r>
    </w:p>
    <w:bookmarkEnd w:id="0"/>
    <w:tbl>
      <w:tblPr>
        <w:tblStyle w:val="4"/>
        <w:tblW w:w="94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170"/>
        <w:gridCol w:w="2254"/>
        <w:gridCol w:w="113"/>
        <w:gridCol w:w="76"/>
        <w:gridCol w:w="1701"/>
        <w:gridCol w:w="533"/>
        <w:gridCol w:w="57"/>
        <w:gridCol w:w="2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2"/>
                <w:szCs w:val="22"/>
              </w:rPr>
              <w:t xml:space="preserve">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企业名称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（公章）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企业地址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高企证书编号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发明专利授权数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lang w:eastAsia="zh-CN"/>
              </w:rPr>
              <w:t>法定代表人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联系方式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经办人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联系方式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企业近二年主要经济指标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年度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年</w:t>
            </w: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年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销售收入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（万元）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企业近二年销售收入复合增长率：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</w:rPr>
              <w:t>注：近二年销售收入复合增长率=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</w:rPr>
              <w:drawing>
                <wp:inline distT="0" distB="0" distL="114300" distR="114300">
                  <wp:extent cx="1938655" cy="140335"/>
                  <wp:effectExtent l="0" t="0" r="12065" b="1206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65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企业近三年平均研发投入强度（三年研发投入总和/三年销售收入总和）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年度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 xml:space="preserve">  年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年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研发投入（万元）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企业近三年平均研发投入强度：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lang w:eastAsia="zh-CN"/>
              </w:rPr>
              <w:t>区属总公司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意见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专家评审意见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　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区经科局意见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区管委会审批意见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填报人：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</w:rPr>
              <w:t>手机：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A15F1"/>
    <w:rsid w:val="636A1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2021-02-05T01:51:00Z</dcterms:created>
  <dc:creator>狄银波</dc:creator>
  <cp:lastModifiedBy>狄银波</cp:lastModifiedBy>
  <dcterms:modified xsi:type="dcterms:W3CDTF">2021-02-05T01:52:28Z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