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eastAsia="黑体"/>
          <w:sz w:val="32"/>
          <w:szCs w:val="32"/>
        </w:rPr>
      </w:pPr>
      <w:r>
        <w:rPr>
          <w:rFonts w:eastAsia="黑体"/>
          <w:sz w:val="32"/>
          <w:szCs w:val="32"/>
        </w:rPr>
        <w:t>附件</w:t>
      </w:r>
    </w:p>
    <w:p>
      <w:pPr>
        <w:pStyle w:val="2"/>
        <w:spacing w:line="240" w:lineRule="exact"/>
        <w:rPr>
          <w:rFonts w:hint="default" w:ascii="Times New Roman" w:hAnsi="Times New Roman"/>
          <w:b w:val="0"/>
          <w:bCs/>
        </w:rPr>
      </w:pPr>
    </w:p>
    <w:p>
      <w:pPr>
        <w:spacing w:line="50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2020年</w:t>
      </w:r>
      <w:r>
        <w:rPr>
          <w:rFonts w:hint="eastAsia" w:eastAsia="方正小标宋简体"/>
          <w:sz w:val="44"/>
          <w:szCs w:val="44"/>
        </w:rPr>
        <w:t>火炬</w:t>
      </w:r>
      <w:r>
        <w:rPr>
          <w:rFonts w:ascii="Times New Roman" w:hAnsi="Times New Roman" w:eastAsia="方正小标宋简体" w:cs="Times New Roman"/>
          <w:sz w:val="44"/>
          <w:szCs w:val="44"/>
        </w:rPr>
        <w:t>区组团东西部扶贫协作工作任务清单</w:t>
      </w:r>
    </w:p>
    <w:bookmarkEnd w:id="0"/>
    <w:tbl>
      <w:tblPr>
        <w:tblStyle w:val="5"/>
        <w:tblW w:w="14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677"/>
        <w:gridCol w:w="1965"/>
        <w:gridCol w:w="338"/>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74" w:type="dxa"/>
            <w:vAlign w:val="center"/>
          </w:tcPr>
          <w:p>
            <w:pPr>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6677" w:type="dxa"/>
            <w:vAlign w:val="center"/>
          </w:tcPr>
          <w:p>
            <w:pPr>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具体事项</w:t>
            </w:r>
          </w:p>
        </w:tc>
        <w:tc>
          <w:tcPr>
            <w:tcW w:w="2303" w:type="dxa"/>
            <w:gridSpan w:val="2"/>
            <w:vAlign w:val="center"/>
          </w:tcPr>
          <w:p>
            <w:pPr>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完成时限</w:t>
            </w:r>
          </w:p>
        </w:tc>
        <w:tc>
          <w:tcPr>
            <w:tcW w:w="4474" w:type="dxa"/>
            <w:vAlign w:val="center"/>
          </w:tcPr>
          <w:p>
            <w:pPr>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8" w:type="dxa"/>
            <w:gridSpan w:val="5"/>
            <w:vAlign w:val="center"/>
          </w:tcPr>
          <w:p>
            <w:pPr>
              <w:spacing w:line="320" w:lineRule="exact"/>
              <w:rPr>
                <w:rFonts w:ascii="Times New Roman" w:hAnsi="Times New Roman" w:eastAsia="仿宋_GB2312" w:cs="Times New Roman"/>
                <w:b/>
                <w:bCs/>
                <w:sz w:val="24"/>
                <w:szCs w:val="24"/>
              </w:rPr>
            </w:pPr>
            <w:r>
              <w:rPr>
                <w:rFonts w:ascii="Times New Roman" w:hAnsi="Times New Roman" w:eastAsia="楷体_GB2312" w:cs="Times New Roman"/>
                <w:sz w:val="24"/>
                <w:szCs w:val="24"/>
              </w:rPr>
              <w:t>（一）组织领导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1</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组团牵头镇区党委和政府主要负责同志到对口帮扶县调研对接不少于1次；其他成员镇区党委或政府主要负责同志到对口帮扶地调研对接不少于1次。火炬区组团扶贫协作领导小组召开专题会议不少于1次</w:t>
            </w:r>
          </w:p>
        </w:tc>
        <w:tc>
          <w:tcPr>
            <w:tcW w:w="2303"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9月30日</w:t>
            </w:r>
          </w:p>
        </w:tc>
        <w:tc>
          <w:tcPr>
            <w:tcW w:w="4474"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火炬区组团各镇区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528" w:type="dxa"/>
            <w:gridSpan w:val="5"/>
            <w:vAlign w:val="center"/>
          </w:tcPr>
          <w:p>
            <w:pPr>
              <w:spacing w:line="32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（二）财政资金支持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074" w:type="dxa"/>
            <w:vAlign w:val="center"/>
          </w:tcPr>
          <w:p>
            <w:pPr>
              <w:spacing w:line="320" w:lineRule="exact"/>
              <w:jc w:val="center"/>
              <w:rPr>
                <w:rFonts w:ascii="Times New Roman" w:hAnsi="Times New Roman" w:eastAsia="仿宋_GB2312" w:cs="Times New Roman"/>
                <w:b/>
                <w:sz w:val="24"/>
                <w:szCs w:val="24"/>
              </w:rPr>
            </w:pPr>
            <w:r>
              <w:rPr>
                <w:rFonts w:hint="eastAsia" w:eastAsia="仿宋_GB2312"/>
                <w:b/>
                <w:sz w:val="24"/>
              </w:rPr>
              <w:t>2</w:t>
            </w:r>
          </w:p>
        </w:tc>
        <w:tc>
          <w:tcPr>
            <w:tcW w:w="6677" w:type="dxa"/>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火炬区组团6个镇区加大财政资金支持，不低于2019年资金支持水平，加大力度助力大关扶贫攻坚</w:t>
            </w:r>
          </w:p>
        </w:tc>
        <w:tc>
          <w:tcPr>
            <w:tcW w:w="2303"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6月30日</w:t>
            </w:r>
          </w:p>
        </w:tc>
        <w:tc>
          <w:tcPr>
            <w:tcW w:w="4474"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火炬区组团各镇区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528" w:type="dxa"/>
            <w:gridSpan w:val="5"/>
            <w:vAlign w:val="center"/>
          </w:tcPr>
          <w:p>
            <w:pPr>
              <w:spacing w:line="32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（三）人才支援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74" w:type="dxa"/>
            <w:vAlign w:val="center"/>
          </w:tcPr>
          <w:p>
            <w:pPr>
              <w:spacing w:line="320" w:lineRule="exact"/>
              <w:jc w:val="center"/>
              <w:rPr>
                <w:rFonts w:ascii="Times New Roman" w:hAnsi="Times New Roman" w:eastAsia="仿宋_GB2312" w:cs="Times New Roman"/>
                <w:b/>
                <w:sz w:val="24"/>
                <w:szCs w:val="24"/>
              </w:rPr>
            </w:pPr>
            <w:r>
              <w:rPr>
                <w:rFonts w:hint="eastAsia" w:eastAsia="仿宋_GB2312"/>
                <w:b/>
                <w:sz w:val="24"/>
              </w:rPr>
              <w:t>3</w:t>
            </w:r>
          </w:p>
        </w:tc>
        <w:tc>
          <w:tcPr>
            <w:tcW w:w="6677" w:type="dxa"/>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支医1年3人，其中火炬区2人、南朗镇1人。支医1个月以上15人，火炬区、南朗镇、民众镇、三角镇、阜沙镇各3人</w:t>
            </w:r>
          </w:p>
        </w:tc>
        <w:tc>
          <w:tcPr>
            <w:tcW w:w="2303"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9月30日</w:t>
            </w:r>
          </w:p>
        </w:tc>
        <w:tc>
          <w:tcPr>
            <w:tcW w:w="4474"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火炬区组团各镇区卫计局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vAlign w:val="center"/>
          </w:tcPr>
          <w:p>
            <w:pPr>
              <w:spacing w:line="320" w:lineRule="exact"/>
              <w:jc w:val="center"/>
              <w:rPr>
                <w:rFonts w:ascii="Times New Roman" w:hAnsi="Times New Roman" w:eastAsia="仿宋_GB2312" w:cs="Times New Roman"/>
                <w:b/>
                <w:sz w:val="24"/>
                <w:szCs w:val="24"/>
              </w:rPr>
            </w:pPr>
            <w:r>
              <w:rPr>
                <w:rFonts w:hint="eastAsia" w:eastAsia="仿宋_GB2312"/>
                <w:b/>
                <w:sz w:val="24"/>
              </w:rPr>
              <w:t>4</w:t>
            </w:r>
          </w:p>
        </w:tc>
        <w:tc>
          <w:tcPr>
            <w:tcW w:w="6677" w:type="dxa"/>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支教选派长期1年2人，其中火炬区1人，阜沙镇1人。支援1个月以上12人，分两学期选派，其中火炬区、南朗镇、民众镇各派3人，三角镇、阜沙镇各派2人。支教选派合计15人。</w:t>
            </w:r>
          </w:p>
        </w:tc>
        <w:tc>
          <w:tcPr>
            <w:tcW w:w="2303"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9月30日</w:t>
            </w:r>
          </w:p>
        </w:tc>
        <w:tc>
          <w:tcPr>
            <w:tcW w:w="4474" w:type="dxa"/>
            <w:vAlign w:val="center"/>
          </w:tcPr>
          <w:p>
            <w:pPr>
              <w:spacing w:line="320" w:lineRule="exact"/>
              <w:jc w:val="center"/>
              <w:rPr>
                <w:rFonts w:eastAsia="仿宋_GB2312"/>
                <w:sz w:val="24"/>
                <w:szCs w:val="24"/>
              </w:rPr>
            </w:pPr>
            <w:r>
              <w:rPr>
                <w:rFonts w:ascii="Times New Roman" w:hAnsi="Times New Roman" w:eastAsia="仿宋_GB2312" w:cs="Times New Roman"/>
                <w:sz w:val="24"/>
                <w:szCs w:val="24"/>
              </w:rPr>
              <w:t>火炬区组团各镇区文体教育局、</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教育事务指导中心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74" w:type="dxa"/>
            <w:vAlign w:val="center"/>
          </w:tcPr>
          <w:p>
            <w:pPr>
              <w:spacing w:line="320" w:lineRule="exact"/>
              <w:jc w:val="center"/>
              <w:rPr>
                <w:rFonts w:hint="eastAsia" w:ascii="Times New Roman" w:hAnsi="Times New Roman" w:eastAsia="仿宋_GB2312" w:cs="Times New Roman"/>
                <w:b/>
                <w:sz w:val="24"/>
                <w:szCs w:val="24"/>
              </w:rPr>
            </w:pPr>
            <w:r>
              <w:rPr>
                <w:rFonts w:hint="eastAsia" w:eastAsia="仿宋_GB2312"/>
                <w:b/>
                <w:sz w:val="24"/>
              </w:rPr>
              <w:t>5</w:t>
            </w:r>
          </w:p>
        </w:tc>
        <w:tc>
          <w:tcPr>
            <w:tcW w:w="6677" w:type="dxa"/>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其他人才支援选派，1个月以上农业技术人员2人，</w:t>
            </w:r>
            <w:r>
              <w:rPr>
                <w:rFonts w:ascii="Times New Roman" w:hAnsi="Times New Roman" w:eastAsia="仿宋_GB2312" w:cs="Times New Roman"/>
                <w:bCs/>
                <w:sz w:val="24"/>
                <w:szCs w:val="24"/>
              </w:rPr>
              <w:t>分别由南朗镇、民众镇各派1人</w:t>
            </w:r>
            <w:r>
              <w:rPr>
                <w:rFonts w:ascii="Times New Roman" w:hAnsi="Times New Roman" w:eastAsia="仿宋_GB2312" w:cs="Times New Roman"/>
                <w:sz w:val="24"/>
                <w:szCs w:val="24"/>
              </w:rPr>
              <w:t>。</w:t>
            </w:r>
          </w:p>
        </w:tc>
        <w:tc>
          <w:tcPr>
            <w:tcW w:w="2303"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9月30日</w:t>
            </w:r>
          </w:p>
        </w:tc>
        <w:tc>
          <w:tcPr>
            <w:tcW w:w="4474"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南朗镇、民众镇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28" w:type="dxa"/>
            <w:gridSpan w:val="5"/>
            <w:vAlign w:val="center"/>
          </w:tcPr>
          <w:p>
            <w:pPr>
              <w:spacing w:line="32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（四）产业合作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074" w:type="dxa"/>
            <w:vAlign w:val="center"/>
          </w:tcPr>
          <w:p>
            <w:pPr>
              <w:spacing w:line="320" w:lineRule="exact"/>
              <w:jc w:val="center"/>
              <w:rPr>
                <w:rFonts w:ascii="Times New Roman" w:hAnsi="Times New Roman" w:eastAsia="仿宋_GB2312" w:cs="Times New Roman"/>
                <w:b/>
                <w:color w:val="000000"/>
                <w:sz w:val="24"/>
                <w:szCs w:val="24"/>
              </w:rPr>
            </w:pPr>
            <w:r>
              <w:rPr>
                <w:rFonts w:hint="eastAsia" w:eastAsia="仿宋_GB2312"/>
                <w:b/>
                <w:color w:val="000000"/>
                <w:sz w:val="24"/>
              </w:rPr>
              <w:t>6</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推动不少于3个产业项目增资扩产和落地，</w:t>
            </w:r>
            <w:r>
              <w:rPr>
                <w:rFonts w:ascii="Times New Roman" w:hAnsi="Times New Roman" w:eastAsia="仿宋_GB2312" w:cs="Times New Roman"/>
                <w:sz w:val="24"/>
                <w:szCs w:val="24"/>
              </w:rPr>
              <w:t>由火炬区、翠亨新区、南朗镇各完成产业项目1个</w:t>
            </w:r>
            <w:r>
              <w:rPr>
                <w:rFonts w:ascii="Times New Roman" w:hAnsi="Times New Roman" w:eastAsia="仿宋_GB2312" w:cs="Times New Roman"/>
                <w:color w:val="000000"/>
                <w:sz w:val="24"/>
                <w:szCs w:val="24"/>
              </w:rPr>
              <w:t>。加快火炬区帮扶的大关冷链泡沫厂建设进度，尽快投入使用。</w:t>
            </w:r>
          </w:p>
        </w:tc>
        <w:tc>
          <w:tcPr>
            <w:tcW w:w="2303"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9月30日</w:t>
            </w:r>
          </w:p>
        </w:tc>
        <w:tc>
          <w:tcPr>
            <w:tcW w:w="4474"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74" w:type="dxa"/>
            <w:vAlign w:val="center"/>
          </w:tcPr>
          <w:p>
            <w:pPr>
              <w:spacing w:line="320" w:lineRule="exact"/>
              <w:jc w:val="center"/>
              <w:rPr>
                <w:rFonts w:ascii="Times New Roman" w:hAnsi="Times New Roman" w:eastAsia="仿宋_GB2312" w:cs="Times New Roman"/>
                <w:b/>
                <w:color w:val="000000"/>
                <w:sz w:val="24"/>
                <w:szCs w:val="24"/>
              </w:rPr>
            </w:pPr>
            <w:r>
              <w:rPr>
                <w:rFonts w:hint="eastAsia" w:eastAsia="仿宋_GB2312"/>
                <w:b/>
                <w:color w:val="000000"/>
                <w:sz w:val="24"/>
              </w:rPr>
              <w:t>7</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销售大关农特产品500万元，其中火炬区完成不少于150万，其他5个镇区分别完成不少于70万元。</w:t>
            </w:r>
          </w:p>
        </w:tc>
        <w:tc>
          <w:tcPr>
            <w:tcW w:w="2303"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9月30日</w:t>
            </w:r>
          </w:p>
        </w:tc>
        <w:tc>
          <w:tcPr>
            <w:tcW w:w="4474"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074" w:type="dxa"/>
            <w:vAlign w:val="center"/>
          </w:tcPr>
          <w:p>
            <w:pPr>
              <w:spacing w:line="320" w:lineRule="exact"/>
              <w:jc w:val="center"/>
              <w:rPr>
                <w:rFonts w:ascii="Times New Roman" w:hAnsi="Times New Roman" w:eastAsia="仿宋_GB2312" w:cs="Times New Roman"/>
                <w:b/>
                <w:color w:val="000000"/>
                <w:sz w:val="24"/>
                <w:szCs w:val="24"/>
              </w:rPr>
            </w:pPr>
            <w:r>
              <w:rPr>
                <w:rFonts w:hint="eastAsia" w:eastAsia="仿宋_GB2312"/>
                <w:b/>
                <w:color w:val="000000"/>
                <w:sz w:val="24"/>
              </w:rPr>
              <w:t>8</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组团镇区完成3个扶贫车间项目，</w:t>
            </w:r>
            <w:r>
              <w:rPr>
                <w:rFonts w:ascii="Times New Roman" w:hAnsi="Times New Roman" w:eastAsia="仿宋_GB2312" w:cs="Times New Roman"/>
                <w:sz w:val="24"/>
                <w:szCs w:val="24"/>
              </w:rPr>
              <w:t>三角镇、民众镇、阜沙镇各完成扶贫车间项目1个</w:t>
            </w:r>
            <w:r>
              <w:rPr>
                <w:rFonts w:ascii="Times New Roman" w:hAnsi="Times New Roman" w:eastAsia="仿宋_GB2312" w:cs="Times New Roman"/>
                <w:color w:val="000000"/>
                <w:sz w:val="24"/>
                <w:szCs w:val="24"/>
              </w:rPr>
              <w:t>。</w:t>
            </w:r>
          </w:p>
        </w:tc>
        <w:tc>
          <w:tcPr>
            <w:tcW w:w="2303"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9月30日</w:t>
            </w:r>
          </w:p>
        </w:tc>
        <w:tc>
          <w:tcPr>
            <w:tcW w:w="4474"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火炬区组团各镇区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4528" w:type="dxa"/>
            <w:gridSpan w:val="5"/>
            <w:vAlign w:val="center"/>
          </w:tcPr>
          <w:p>
            <w:pPr>
              <w:spacing w:line="320" w:lineRule="exact"/>
              <w:rPr>
                <w:rFonts w:ascii="Times New Roman" w:hAnsi="Times New Roman" w:eastAsia="仿宋_GB2312" w:cs="Times New Roman"/>
                <w:color w:val="000000"/>
                <w:sz w:val="24"/>
                <w:szCs w:val="24"/>
              </w:rPr>
            </w:pPr>
            <w:r>
              <w:rPr>
                <w:rFonts w:eastAsia="楷体_GB2312"/>
                <w:color w:val="000000"/>
                <w:sz w:val="24"/>
                <w:szCs w:val="24"/>
              </w:rPr>
              <w:t>（</w:t>
            </w:r>
            <w:r>
              <w:rPr>
                <w:rFonts w:ascii="Times New Roman" w:hAnsi="Times New Roman" w:eastAsia="楷体_GB2312" w:cs="Times New Roman"/>
                <w:color w:val="000000"/>
                <w:sz w:val="24"/>
                <w:szCs w:val="24"/>
              </w:rPr>
              <w:t>五</w:t>
            </w:r>
            <w:r>
              <w:rPr>
                <w:rFonts w:eastAsia="楷体_GB2312"/>
                <w:color w:val="000000"/>
                <w:sz w:val="24"/>
                <w:szCs w:val="24"/>
              </w:rPr>
              <w:t>）</w:t>
            </w:r>
            <w:r>
              <w:rPr>
                <w:rFonts w:ascii="Times New Roman" w:hAnsi="Times New Roman" w:eastAsia="楷体_GB2312" w:cs="Times New Roman"/>
                <w:color w:val="000000"/>
                <w:sz w:val="24"/>
                <w:szCs w:val="24"/>
              </w:rPr>
              <w:t>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074" w:type="dxa"/>
            <w:vAlign w:val="center"/>
          </w:tcPr>
          <w:p>
            <w:pPr>
              <w:spacing w:line="320" w:lineRule="exact"/>
              <w:jc w:val="center"/>
              <w:rPr>
                <w:rFonts w:ascii="Times New Roman" w:hAnsi="Times New Roman" w:eastAsia="仿宋_GB2312" w:cs="Times New Roman"/>
                <w:color w:val="000000"/>
                <w:sz w:val="24"/>
                <w:szCs w:val="24"/>
              </w:rPr>
            </w:pPr>
            <w:r>
              <w:rPr>
                <w:rFonts w:hint="eastAsia" w:eastAsia="仿宋_GB2312"/>
                <w:b/>
                <w:bCs/>
                <w:color w:val="000000"/>
                <w:sz w:val="24"/>
              </w:rPr>
              <w:t>9</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开展贫困人口劳务培训5000人次。</w:t>
            </w:r>
          </w:p>
        </w:tc>
        <w:tc>
          <w:tcPr>
            <w:tcW w:w="1965"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10月31日</w:t>
            </w:r>
          </w:p>
        </w:tc>
        <w:tc>
          <w:tcPr>
            <w:tcW w:w="4812"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火炬区组团各镇区人社分局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074" w:type="dxa"/>
            <w:vAlign w:val="center"/>
          </w:tcPr>
          <w:p>
            <w:pPr>
              <w:spacing w:line="320" w:lineRule="exact"/>
              <w:jc w:val="center"/>
              <w:rPr>
                <w:rFonts w:ascii="Times New Roman" w:hAnsi="Times New Roman" w:eastAsia="仿宋_GB2312" w:cs="Times New Roman"/>
                <w:b/>
                <w:color w:val="000000"/>
                <w:sz w:val="24"/>
                <w:szCs w:val="24"/>
              </w:rPr>
            </w:pPr>
            <w:r>
              <w:rPr>
                <w:rFonts w:hint="eastAsia" w:eastAsia="仿宋_GB2312"/>
                <w:b/>
                <w:color w:val="000000"/>
                <w:sz w:val="24"/>
              </w:rPr>
              <w:t>10</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转移大关贫困人口到广东省就业400人；帮助大关贫困人口实现就近就业150人。</w:t>
            </w:r>
          </w:p>
        </w:tc>
        <w:tc>
          <w:tcPr>
            <w:tcW w:w="1965"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10月31日</w:t>
            </w:r>
          </w:p>
        </w:tc>
        <w:tc>
          <w:tcPr>
            <w:tcW w:w="4812"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火炬区组团各镇区人社分局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074" w:type="dxa"/>
            <w:vAlign w:val="center"/>
          </w:tcPr>
          <w:p>
            <w:pPr>
              <w:spacing w:line="320" w:lineRule="exact"/>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1</w:t>
            </w:r>
            <w:r>
              <w:rPr>
                <w:rFonts w:hint="eastAsia" w:eastAsia="仿宋_GB2312"/>
                <w:b/>
                <w:color w:val="000000"/>
                <w:sz w:val="24"/>
              </w:rPr>
              <w:t>1</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组团完成致富带头人培训205人次，创业成功28人，带动贫困人口200人。</w:t>
            </w:r>
          </w:p>
        </w:tc>
        <w:tc>
          <w:tcPr>
            <w:tcW w:w="1965"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10月31日</w:t>
            </w:r>
          </w:p>
        </w:tc>
        <w:tc>
          <w:tcPr>
            <w:tcW w:w="4812"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火炬区组团各镇区人社分局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4" w:type="dxa"/>
            <w:vAlign w:val="center"/>
          </w:tcPr>
          <w:p>
            <w:pPr>
              <w:spacing w:line="320" w:lineRule="exact"/>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1</w:t>
            </w:r>
            <w:r>
              <w:rPr>
                <w:rFonts w:hint="eastAsia" w:eastAsia="仿宋_GB2312"/>
                <w:b/>
                <w:color w:val="000000"/>
                <w:sz w:val="24"/>
              </w:rPr>
              <w:t>2</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深入开展残疾人培训及就业帮扶，实现帮扶残疾人150人。</w:t>
            </w:r>
          </w:p>
        </w:tc>
        <w:tc>
          <w:tcPr>
            <w:tcW w:w="1965"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10月31日</w:t>
            </w:r>
          </w:p>
        </w:tc>
        <w:tc>
          <w:tcPr>
            <w:tcW w:w="4812"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火炬区组团各镇区社会事务局、残联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4528" w:type="dxa"/>
            <w:gridSpan w:val="5"/>
            <w:vAlign w:val="center"/>
          </w:tcPr>
          <w:p>
            <w:pPr>
              <w:spacing w:line="320" w:lineRule="exact"/>
              <w:rPr>
                <w:rFonts w:ascii="Times New Roman" w:hAnsi="Times New Roman" w:eastAsia="仿宋_GB2312" w:cs="Times New Roman"/>
                <w:color w:val="000000"/>
                <w:sz w:val="24"/>
                <w:szCs w:val="24"/>
              </w:rPr>
            </w:pPr>
            <w:r>
              <w:rPr>
                <w:rFonts w:eastAsia="楷体_GB2312"/>
                <w:color w:val="000000"/>
                <w:sz w:val="24"/>
                <w:szCs w:val="24"/>
              </w:rPr>
              <w:t>（</w:t>
            </w:r>
            <w:r>
              <w:rPr>
                <w:rFonts w:ascii="Times New Roman" w:hAnsi="Times New Roman" w:eastAsia="楷体_GB2312" w:cs="Times New Roman"/>
                <w:color w:val="000000"/>
                <w:sz w:val="24"/>
                <w:szCs w:val="24"/>
              </w:rPr>
              <w:t>六</w:t>
            </w:r>
            <w:r>
              <w:rPr>
                <w:rFonts w:eastAsia="楷体_GB2312"/>
                <w:color w:val="000000"/>
                <w:sz w:val="24"/>
                <w:szCs w:val="24"/>
              </w:rPr>
              <w:t>）</w:t>
            </w:r>
            <w:r>
              <w:rPr>
                <w:rFonts w:ascii="Times New Roman" w:hAnsi="Times New Roman" w:eastAsia="楷体_GB2312" w:cs="Times New Roman"/>
                <w:color w:val="000000"/>
                <w:sz w:val="24"/>
                <w:szCs w:val="24"/>
              </w:rPr>
              <w:t>携手奔小康行动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74" w:type="dxa"/>
            <w:vAlign w:val="center"/>
          </w:tcPr>
          <w:p>
            <w:pPr>
              <w:spacing w:line="320" w:lineRule="exact"/>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1</w:t>
            </w:r>
            <w:r>
              <w:rPr>
                <w:rFonts w:hint="eastAsia" w:eastAsia="仿宋_GB2312"/>
                <w:b/>
                <w:color w:val="000000"/>
                <w:sz w:val="24"/>
              </w:rPr>
              <w:t>3</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推动已结对的学校和医院进一步深化帮扶活动，火炬区组团新增1家医院、1所学校与大关县级医院、学校结对。</w:t>
            </w:r>
          </w:p>
        </w:tc>
        <w:tc>
          <w:tcPr>
            <w:tcW w:w="1965"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9月30日</w:t>
            </w:r>
          </w:p>
        </w:tc>
        <w:tc>
          <w:tcPr>
            <w:tcW w:w="4812"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火炬区组团各镇区卫计局、文体教育局、教育事务指导中心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074" w:type="dxa"/>
            <w:vAlign w:val="center"/>
          </w:tcPr>
          <w:p>
            <w:pPr>
              <w:spacing w:line="320" w:lineRule="exact"/>
              <w:rPr>
                <w:rFonts w:ascii="Times New Roman" w:hAnsi="Times New Roman" w:eastAsia="仿宋_GB2312" w:cs="Times New Roman"/>
                <w:b/>
                <w:color w:val="000000"/>
                <w:sz w:val="24"/>
                <w:szCs w:val="24"/>
              </w:rPr>
            </w:pPr>
          </w:p>
          <w:p>
            <w:pPr>
              <w:spacing w:line="320" w:lineRule="exact"/>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1</w:t>
            </w:r>
            <w:r>
              <w:rPr>
                <w:rFonts w:hint="eastAsia" w:eastAsia="仿宋_GB2312"/>
                <w:b/>
                <w:color w:val="000000"/>
                <w:sz w:val="24"/>
              </w:rPr>
              <w:t>4</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组团各镇区各结对单位给予结对帮扶的深度贫困村每村不少于4万元的帮扶资金。</w:t>
            </w:r>
          </w:p>
        </w:tc>
        <w:tc>
          <w:tcPr>
            <w:tcW w:w="1965" w:type="dxa"/>
            <w:vAlign w:val="center"/>
          </w:tcPr>
          <w:p>
            <w:pPr>
              <w:spacing w:line="320" w:lineRule="exact"/>
              <w:rPr>
                <w:rFonts w:ascii="Times New Roman" w:hAnsi="Times New Roman" w:eastAsia="仿宋_GB2312" w:cs="Times New Roman"/>
                <w:color w:val="000000"/>
                <w:sz w:val="24"/>
                <w:szCs w:val="24"/>
              </w:rPr>
            </w:pPr>
          </w:p>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9月30日</w:t>
            </w:r>
          </w:p>
        </w:tc>
        <w:tc>
          <w:tcPr>
            <w:tcW w:w="4812"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4528" w:type="dxa"/>
            <w:gridSpan w:val="5"/>
            <w:vAlign w:val="center"/>
          </w:tcPr>
          <w:p>
            <w:pPr>
              <w:spacing w:line="320" w:lineRule="exact"/>
              <w:rPr>
                <w:rFonts w:ascii="Times New Roman" w:hAnsi="Times New Roman" w:eastAsia="仿宋_GB2312" w:cs="Times New Roman"/>
                <w:color w:val="000000"/>
                <w:sz w:val="24"/>
                <w:szCs w:val="24"/>
              </w:rPr>
            </w:pPr>
            <w:r>
              <w:rPr>
                <w:rFonts w:eastAsia="楷体_GB2312"/>
                <w:color w:val="000000"/>
                <w:sz w:val="24"/>
                <w:szCs w:val="24"/>
              </w:rPr>
              <w:t>（</w:t>
            </w:r>
            <w:r>
              <w:rPr>
                <w:rFonts w:ascii="Times New Roman" w:hAnsi="Times New Roman" w:eastAsia="楷体_GB2312" w:cs="Times New Roman"/>
                <w:color w:val="000000"/>
                <w:sz w:val="24"/>
                <w:szCs w:val="24"/>
              </w:rPr>
              <w:t>七</w:t>
            </w:r>
            <w:r>
              <w:rPr>
                <w:rFonts w:eastAsia="楷体_GB2312"/>
                <w:color w:val="000000"/>
                <w:sz w:val="24"/>
                <w:szCs w:val="24"/>
              </w:rPr>
              <w:t>）</w:t>
            </w:r>
            <w:r>
              <w:rPr>
                <w:rFonts w:ascii="Times New Roman" w:hAnsi="Times New Roman" w:eastAsia="楷体_GB2312" w:cs="Times New Roman"/>
                <w:color w:val="000000"/>
                <w:sz w:val="24"/>
                <w:szCs w:val="24"/>
              </w:rPr>
              <w:t>社会帮扶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1074" w:type="dxa"/>
            <w:vAlign w:val="center"/>
          </w:tcPr>
          <w:p>
            <w:pPr>
              <w:spacing w:line="320" w:lineRule="exact"/>
              <w:rPr>
                <w:rFonts w:ascii="Times New Roman" w:hAnsi="Times New Roman" w:eastAsia="仿宋_GB2312" w:cs="Times New Roman"/>
                <w:b/>
                <w:color w:val="000000"/>
                <w:sz w:val="24"/>
                <w:szCs w:val="24"/>
              </w:rPr>
            </w:pPr>
          </w:p>
          <w:p>
            <w:pPr>
              <w:spacing w:line="320" w:lineRule="exact"/>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1</w:t>
            </w:r>
            <w:r>
              <w:rPr>
                <w:rFonts w:hint="eastAsia" w:eastAsia="仿宋_GB2312"/>
                <w:b/>
                <w:color w:val="000000"/>
                <w:sz w:val="24"/>
              </w:rPr>
              <w:t>5</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火炬区组团完成筹集社会帮扶物资及资金1750万元。其中火炬开发区完成500万元，其余镇区各完成250万元，帮扶现金比例不低于30%。</w:t>
            </w:r>
          </w:p>
        </w:tc>
        <w:tc>
          <w:tcPr>
            <w:tcW w:w="1965"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9月30日</w:t>
            </w:r>
          </w:p>
        </w:tc>
        <w:tc>
          <w:tcPr>
            <w:tcW w:w="4812"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074" w:type="dxa"/>
            <w:vAlign w:val="center"/>
          </w:tcPr>
          <w:p>
            <w:pPr>
              <w:spacing w:line="320" w:lineRule="exact"/>
              <w:rPr>
                <w:rFonts w:ascii="Times New Roman" w:hAnsi="Times New Roman" w:eastAsia="仿宋_GB2312" w:cs="Times New Roman"/>
                <w:b/>
                <w:color w:val="000000"/>
                <w:sz w:val="24"/>
                <w:szCs w:val="24"/>
              </w:rPr>
            </w:pPr>
          </w:p>
          <w:p>
            <w:pPr>
              <w:spacing w:line="320" w:lineRule="exact"/>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1</w:t>
            </w:r>
            <w:r>
              <w:rPr>
                <w:rFonts w:hint="eastAsia" w:eastAsia="仿宋_GB2312"/>
                <w:b/>
                <w:color w:val="000000"/>
                <w:sz w:val="24"/>
              </w:rPr>
              <w:t>6</w:t>
            </w:r>
          </w:p>
        </w:tc>
        <w:tc>
          <w:tcPr>
            <w:tcW w:w="6677" w:type="dxa"/>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动员不少于20个社会组织与大关县贫困村开展结对帮扶活动，组团每个镇区各动员1个社会组织，每个贫困村资助不少于2万元。</w:t>
            </w:r>
          </w:p>
        </w:tc>
        <w:tc>
          <w:tcPr>
            <w:tcW w:w="1965" w:type="dxa"/>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9月30日</w:t>
            </w:r>
          </w:p>
        </w:tc>
        <w:tc>
          <w:tcPr>
            <w:tcW w:w="4812" w:type="dxa"/>
            <w:gridSpan w:val="2"/>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火炬区组团各镇区</w:t>
            </w:r>
          </w:p>
        </w:tc>
      </w:tr>
    </w:tbl>
    <w:p>
      <w:pPr>
        <w:spacing w:line="560" w:lineRule="exact"/>
        <w:rPr>
          <w:rFonts w:eastAsia="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72F7D"/>
    <w:rsid w:val="04C72F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szCs w:val="2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省人民政府参事室</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2021-01-11T06:15:00Z</dcterms:created>
  <dc:creator>狄银波</dc:creator>
  <cp:lastModifiedBy>狄银波</cp:lastModifiedBy>
  <dcterms:modified xsi:type="dcterms:W3CDTF">2021-01-11T06:15:38Z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