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</w:t>
      </w:r>
    </w:p>
    <w:tbl>
      <w:tblPr>
        <w:tblStyle w:val="2"/>
        <w:tblpPr w:leftFromText="180" w:rightFromText="180" w:vertAnchor="text" w:horzAnchor="margin" w:tblpY="222"/>
        <w:tblW w:w="10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134"/>
        <w:gridCol w:w="1594"/>
        <w:gridCol w:w="3084"/>
        <w:gridCol w:w="1418"/>
        <w:gridCol w:w="155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</w:pPr>
            <w:bookmarkStart w:id="0" w:name="_GoBack"/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拟享受创业带动就业补贴名单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（批次号：</w:t>
            </w:r>
            <w:r>
              <w:rPr>
                <w:rFonts w:hint="eastAsia" w:ascii="仿宋_GB2312" w:hAnsi="仿宋_GB2312" w:eastAsia="仿宋_GB2312"/>
                <w:spacing w:val="12"/>
                <w:sz w:val="30"/>
                <w:szCs w:val="30"/>
              </w:rPr>
              <w:t>A1244201520002</w:t>
            </w: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申请人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申请单位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补贴标准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补贴人数（人）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补贴金额（万元）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甘庆维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中山市静辰电子科技工程有限公司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2.1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杜国光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中山市德宇自动化科技有限公司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11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张黄杨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中山市熙睿服饰有限公司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0.9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刘晓宁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中山市嘉昀光电有限公司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0.6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刘志林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中山市屹立塑胶制品有限公司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1.5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王江海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中山兢业人力资源服务有限公司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0.4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刘晶晶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中山市恒科卫浴科技有限公司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11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劳荣伟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东青林模具塑胶（中山）有限公司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11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滕文英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中山市金元光电科技有限公司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11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赖楚丰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中山市凯高纸品有限公司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1.5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刘文贤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中山市策马机动车检测有限公司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9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2.4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刘祥碧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中山市鸿翔水泥制品有限公司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0.9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马光荣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中山众睿数控机械有限公司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1.2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14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C3509"/>
    <w:rsid w:val="0E3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南朗镇政府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2020-10-29T07:26:00Z</dcterms:created>
  <dc:creator>慧祺  </dc:creator>
  <cp:lastModifiedBy>慧祺  </cp:lastModifiedBy>
  <dcterms:modified xsi:type="dcterms:W3CDTF">2020-10-29T07:27:53Z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