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eastAsia" w:eastAsia="方正小标宋简体" w:cs="Times New Roman"/>
          <w:sz w:val="44"/>
          <w:szCs w:val="44"/>
          <w:lang w:eastAsia="zh-CN"/>
        </w:rPr>
        <w:t>对</w:t>
      </w:r>
      <w:r>
        <w:rPr>
          <w:rFonts w:hint="default" w:ascii="Times New Roman" w:hAnsi="Times New Roman" w:eastAsia="方正小标宋简体" w:cs="Times New Roman"/>
          <w:sz w:val="44"/>
          <w:szCs w:val="44"/>
          <w:lang w:eastAsia="zh-CN"/>
        </w:rPr>
        <w:t>群众关心的食品安全问题及意见建议</w:t>
      </w:r>
      <w:r>
        <w:rPr>
          <w:rFonts w:hint="eastAsia" w:eastAsia="方正小标宋简体" w:cs="Times New Roman"/>
          <w:sz w:val="44"/>
          <w:szCs w:val="44"/>
          <w:lang w:eastAsia="zh-CN"/>
        </w:rPr>
        <w:t>的答复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32"/>
          <w:szCs w:val="32"/>
          <w:lang w:eastAsia="zh-CN"/>
        </w:rPr>
      </w:pPr>
      <w:r>
        <w:rPr>
          <w:rFonts w:hint="eastAsia" w:eastAsia="方正小标宋简体" w:cs="Times New Roman"/>
          <w:sz w:val="32"/>
          <w:szCs w:val="32"/>
          <w:lang w:eastAsia="zh-CN"/>
        </w:rPr>
        <w:t>（第三期）</w:t>
      </w:r>
    </w:p>
    <w:tbl>
      <w:tblPr>
        <w:tblStyle w:val="5"/>
        <w:tblW w:w="13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908"/>
        <w:gridCol w:w="3456"/>
        <w:gridCol w:w="7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default" w:ascii="Times New Roman" w:hAnsi="Times New Roman" w:eastAsia="楷体" w:cs="Times New Roman"/>
                <w:sz w:val="28"/>
                <w:szCs w:val="28"/>
                <w:vertAlign w:val="baseline"/>
                <w:lang w:eastAsia="zh-CN"/>
              </w:rPr>
            </w:pPr>
            <w:r>
              <w:rPr>
                <w:rFonts w:hint="default" w:ascii="Times New Roman" w:hAnsi="Times New Roman" w:eastAsia="楷体" w:cs="Times New Roman"/>
                <w:sz w:val="28"/>
                <w:szCs w:val="28"/>
                <w:vertAlign w:val="baseline"/>
                <w:lang w:eastAsia="zh-CN"/>
              </w:rPr>
              <w:t>序号</w:t>
            </w:r>
          </w:p>
        </w:tc>
        <w:tc>
          <w:tcPr>
            <w:tcW w:w="19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default" w:ascii="Times New Roman" w:hAnsi="Times New Roman" w:eastAsia="楷体" w:cs="Times New Roman"/>
                <w:sz w:val="28"/>
                <w:szCs w:val="28"/>
                <w:vertAlign w:val="baseline"/>
                <w:lang w:eastAsia="zh-CN"/>
              </w:rPr>
            </w:pPr>
            <w:r>
              <w:rPr>
                <w:rFonts w:hint="default" w:ascii="Times New Roman" w:hAnsi="Times New Roman" w:eastAsia="楷体" w:cs="Times New Roman"/>
                <w:sz w:val="28"/>
                <w:szCs w:val="28"/>
                <w:vertAlign w:val="baseline"/>
                <w:lang w:eastAsia="zh-CN"/>
              </w:rPr>
              <w:t>联系人</w:t>
            </w:r>
          </w:p>
        </w:tc>
        <w:tc>
          <w:tcPr>
            <w:tcW w:w="34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default" w:ascii="Times New Roman" w:hAnsi="Times New Roman" w:eastAsia="楷体" w:cs="Times New Roman"/>
                <w:sz w:val="28"/>
                <w:szCs w:val="28"/>
                <w:vertAlign w:val="baseline"/>
                <w:lang w:eastAsia="zh-CN"/>
              </w:rPr>
            </w:pPr>
            <w:r>
              <w:rPr>
                <w:rFonts w:hint="default" w:ascii="Times New Roman" w:hAnsi="Times New Roman" w:eastAsia="楷体" w:cs="Times New Roman"/>
                <w:sz w:val="28"/>
                <w:szCs w:val="28"/>
                <w:vertAlign w:val="baseline"/>
                <w:lang w:val="en-US" w:eastAsia="zh-CN"/>
              </w:rPr>
              <w:t>问题与建议</w:t>
            </w:r>
          </w:p>
        </w:tc>
        <w:tc>
          <w:tcPr>
            <w:tcW w:w="73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default" w:ascii="Times New Roman" w:hAnsi="Times New Roman" w:eastAsia="楷体" w:cs="Times New Roman"/>
                <w:sz w:val="28"/>
                <w:szCs w:val="28"/>
                <w:vertAlign w:val="baseline"/>
                <w:lang w:eastAsia="zh-CN"/>
              </w:rPr>
            </w:pPr>
            <w:r>
              <w:rPr>
                <w:rFonts w:hint="default" w:ascii="Times New Roman" w:hAnsi="Times New Roman" w:eastAsia="楷体" w:cs="Times New Roman"/>
                <w:sz w:val="28"/>
                <w:szCs w:val="28"/>
                <w:vertAlign w:val="baseline"/>
                <w:lang w:val="en-US" w:eastAsia="zh-CN"/>
              </w:rPr>
              <w:t>回复意见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745"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cs="仿宋"/>
                <w:b w:val="0"/>
                <w:bCs w:val="0"/>
                <w:sz w:val="24"/>
                <w:szCs w:val="24"/>
                <w:vertAlign w:val="baseline"/>
                <w:lang w:val="en-US" w:eastAsia="zh-CN"/>
              </w:rPr>
              <w:t>1</w:t>
            </w:r>
          </w:p>
        </w:tc>
        <w:tc>
          <w:tcPr>
            <w:tcW w:w="1908"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cs="仿宋"/>
                <w:b w:val="0"/>
                <w:bCs w:val="0"/>
                <w:sz w:val="24"/>
                <w:szCs w:val="24"/>
                <w:vertAlign w:val="baseline"/>
                <w:lang w:val="en-US" w:eastAsia="zh-CN"/>
              </w:rPr>
              <w:t>Kelvin健峰</w:t>
            </w:r>
          </w:p>
        </w:tc>
        <w:tc>
          <w:tcPr>
            <w:tcW w:w="3456"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textAlignment w:val="auto"/>
              <w:rPr>
                <w:rFonts w:hint="eastAsia" w:ascii="仿宋" w:hAnsi="仿宋" w:eastAsia="仿宋" w:cs="仿宋"/>
                <w:b w:val="0"/>
                <w:bCs w:val="0"/>
                <w:sz w:val="24"/>
                <w:szCs w:val="24"/>
                <w:vertAlign w:val="baseline"/>
                <w:lang w:eastAsia="zh-CN"/>
              </w:rPr>
            </w:pPr>
            <w:r>
              <w:rPr>
                <w:rFonts w:hint="eastAsia" w:ascii="仿宋" w:hAnsi="仿宋" w:cs="仿宋"/>
                <w:b w:val="0"/>
                <w:bCs w:val="0"/>
                <w:sz w:val="24"/>
                <w:szCs w:val="24"/>
                <w:vertAlign w:val="baseline"/>
                <w:lang w:eastAsia="zh-CN"/>
              </w:rPr>
              <w:t>最近听说进口虾、鱿鱼有新冠病毒，请问现在购买进口水产品还安全吗？</w:t>
            </w:r>
          </w:p>
        </w:tc>
        <w:tc>
          <w:tcPr>
            <w:tcW w:w="7392" w:type="dxa"/>
            <w:vAlign w:val="center"/>
          </w:tcPr>
          <w:p>
            <w:pPr>
              <w:keepNext w:val="0"/>
              <w:keepLines w:val="0"/>
              <w:pageBreakBefore w:val="0"/>
              <w:widowControl w:val="0"/>
              <w:numPr>
                <w:ilvl w:val="0"/>
                <w:numId w:val="0"/>
              </w:numPr>
              <w:kinsoku/>
              <w:wordWrap/>
              <w:overflowPunct/>
              <w:topLinePunct w:val="0"/>
              <w:autoSpaceDE/>
              <w:autoSpaceDN/>
              <w:bidi w:val="0"/>
              <w:spacing w:line="300" w:lineRule="exact"/>
              <w:ind w:leftChars="0" w:right="0" w:rightChars="0" w:firstLine="480" w:firstLineChars="200"/>
              <w:jc w:val="both"/>
              <w:textAlignment w:val="auto"/>
              <w:rPr>
                <w:rFonts w:hint="eastAsia" w:ascii="仿宋" w:hAnsi="仿宋" w:cs="仿宋"/>
                <w:b w:val="0"/>
                <w:bCs w:val="0"/>
                <w:sz w:val="24"/>
                <w:szCs w:val="24"/>
                <w:vertAlign w:val="baseline"/>
                <w:lang w:eastAsia="zh-CN"/>
              </w:rPr>
            </w:pPr>
            <w:r>
              <w:rPr>
                <w:rFonts w:hint="eastAsia" w:ascii="仿宋" w:hAnsi="仿宋" w:cs="仿宋"/>
                <w:b w:val="0"/>
                <w:bCs w:val="0"/>
                <w:sz w:val="24"/>
                <w:szCs w:val="24"/>
                <w:vertAlign w:val="baseline"/>
                <w:lang w:eastAsia="zh-CN"/>
              </w:rPr>
              <w:t>感谢您对我市食品安全工作的关心。</w:t>
            </w:r>
          </w:p>
          <w:p>
            <w:pPr>
              <w:keepNext w:val="0"/>
              <w:keepLines w:val="0"/>
              <w:pageBreakBefore w:val="0"/>
              <w:widowControl w:val="0"/>
              <w:numPr>
                <w:ilvl w:val="0"/>
                <w:numId w:val="0"/>
              </w:numPr>
              <w:kinsoku/>
              <w:wordWrap/>
              <w:overflowPunct/>
              <w:topLinePunct w:val="0"/>
              <w:autoSpaceDE/>
              <w:autoSpaceDN/>
              <w:bidi w:val="0"/>
              <w:spacing w:line="300" w:lineRule="exact"/>
              <w:ind w:leftChars="0" w:right="0" w:rightChars="0" w:firstLine="480" w:firstLineChars="200"/>
              <w:jc w:val="both"/>
              <w:textAlignment w:val="auto"/>
              <w:rPr>
                <w:rFonts w:hint="eastAsia" w:ascii="仿宋" w:hAnsi="仿宋" w:cs="仿宋"/>
                <w:b w:val="0"/>
                <w:bCs w:val="0"/>
                <w:sz w:val="24"/>
                <w:szCs w:val="24"/>
                <w:vertAlign w:val="baseline"/>
                <w:lang w:eastAsia="zh-CN"/>
              </w:rPr>
            </w:pPr>
            <w:r>
              <w:rPr>
                <w:rFonts w:hint="eastAsia" w:ascii="仿宋" w:hAnsi="仿宋" w:cs="仿宋"/>
                <w:b w:val="0"/>
                <w:bCs w:val="0"/>
                <w:sz w:val="24"/>
                <w:szCs w:val="24"/>
                <w:vertAlign w:val="baseline"/>
                <w:lang w:eastAsia="zh-CN"/>
              </w:rPr>
              <w:t>我市正持续加强对进口冷冻、生鲜食品的监管，6月以来，设立了农贸市场疫情防控工作专班，持续深入推进做好农贸市场、超市等冷冻潮湿密闭场所疫情防控常态化工作，着力强化进口冷冻肉制品和水产品疫情防控，应用“冷库通”系统实施常态化监管，对重点人员、重点场所和产品进行核酸检测，结果均为阴性。可以说，目前全市进口水产、肉类等安全可控，市民可以放心购买。</w:t>
            </w:r>
          </w:p>
          <w:p>
            <w:pPr>
              <w:keepNext w:val="0"/>
              <w:keepLines w:val="0"/>
              <w:pageBreakBefore w:val="0"/>
              <w:widowControl w:val="0"/>
              <w:numPr>
                <w:ilvl w:val="0"/>
                <w:numId w:val="0"/>
              </w:numPr>
              <w:kinsoku/>
              <w:wordWrap/>
              <w:overflowPunct/>
              <w:topLinePunct w:val="0"/>
              <w:autoSpaceDE/>
              <w:autoSpaceDN/>
              <w:bidi w:val="0"/>
              <w:spacing w:line="300" w:lineRule="exact"/>
              <w:ind w:leftChars="0" w:right="0" w:rightChars="0" w:firstLine="480" w:firstLineChars="200"/>
              <w:jc w:val="both"/>
              <w:textAlignment w:val="auto"/>
              <w:rPr>
                <w:rFonts w:hint="eastAsia" w:ascii="仿宋" w:hAnsi="仿宋" w:cs="仿宋"/>
                <w:b w:val="0"/>
                <w:bCs w:val="0"/>
                <w:sz w:val="24"/>
                <w:szCs w:val="24"/>
                <w:vertAlign w:val="baseline"/>
                <w:lang w:eastAsia="zh-CN"/>
              </w:rPr>
            </w:pPr>
            <w:r>
              <w:rPr>
                <w:rFonts w:hint="eastAsia" w:ascii="仿宋" w:hAnsi="仿宋" w:cs="仿宋"/>
                <w:b w:val="0"/>
                <w:bCs w:val="0"/>
                <w:sz w:val="24"/>
                <w:szCs w:val="24"/>
                <w:vertAlign w:val="baseline"/>
                <w:lang w:eastAsia="zh-CN"/>
              </w:rPr>
              <w:t>为保健康安全，我们提醒广大市民，进入农贸市场、商超等场所须量体温、扫粤康码、佩戴口罩，避免徒手接触冰鲜食品或活禽，建议通过微信、支付宝等非接触方式扫码付费。到家后，可以先将进口冷冻食品连包装用75%酒精消毒，再放入冰箱冷藏；在接触和处理完进口冷冻食品后，应立即洗手消毒。其次，在处理食物时要牢记世界卫生组织推荐的“五要点”：一是食物在加工之前一定要认真清洗，清洗过程中要防止水花飞溅；二是食物一定要烧熟煮透，一般烹调温度即可杀灭新冠病毒；三是生的和熟的食品要分开；四是在烹调加工结束以后，对台面、容器、厨具等进行清洗和消毒；五是要养成良好的卫生习惯，在处理食物过程避免用不干净的手触摸口眼鼻。只要防范得当，大家完全可以放心享用进口冷冻、生鲜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4" w:hRule="atLeast"/>
        </w:trPr>
        <w:tc>
          <w:tcPr>
            <w:tcW w:w="745"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center"/>
              <w:textAlignment w:val="auto"/>
              <w:rPr>
                <w:rFonts w:hint="eastAsia" w:ascii="仿宋" w:hAnsi="仿宋" w:cs="仿宋"/>
                <w:b w:val="0"/>
                <w:bCs w:val="0"/>
                <w:sz w:val="24"/>
                <w:szCs w:val="24"/>
                <w:vertAlign w:val="baseline"/>
                <w:lang w:val="en-US" w:eastAsia="zh-CN"/>
              </w:rPr>
            </w:pPr>
            <w:r>
              <w:rPr>
                <w:rFonts w:hint="eastAsia" w:ascii="仿宋" w:hAnsi="仿宋" w:cs="仿宋"/>
                <w:b w:val="0"/>
                <w:bCs w:val="0"/>
                <w:sz w:val="24"/>
                <w:szCs w:val="24"/>
                <w:vertAlign w:val="baseline"/>
                <w:lang w:val="en-US" w:eastAsia="zh-CN"/>
              </w:rPr>
              <w:t>2</w:t>
            </w:r>
          </w:p>
        </w:tc>
        <w:tc>
          <w:tcPr>
            <w:tcW w:w="1908"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cs="仿宋"/>
                <w:b w:val="0"/>
                <w:bCs w:val="0"/>
                <w:sz w:val="24"/>
                <w:szCs w:val="24"/>
                <w:vertAlign w:val="baseline"/>
                <w:lang w:val="en-US" w:eastAsia="zh-CN"/>
              </w:rPr>
              <w:t>Valvrave-Ho</w:t>
            </w:r>
          </w:p>
        </w:tc>
        <w:tc>
          <w:tcPr>
            <w:tcW w:w="3456"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textAlignment w:val="auto"/>
              <w:rPr>
                <w:rFonts w:hint="eastAsia" w:ascii="仿宋" w:hAnsi="仿宋" w:eastAsia="仿宋" w:cs="仿宋"/>
                <w:b w:val="0"/>
                <w:bCs w:val="0"/>
                <w:sz w:val="24"/>
                <w:szCs w:val="24"/>
                <w:vertAlign w:val="baseline"/>
                <w:lang w:val="en-US" w:eastAsia="zh-CN"/>
              </w:rPr>
            </w:pPr>
            <w:r>
              <w:rPr>
                <w:rFonts w:hint="eastAsia" w:ascii="仿宋" w:hAnsi="仿宋" w:cs="仿宋"/>
                <w:b w:val="0"/>
                <w:bCs w:val="0"/>
                <w:sz w:val="24"/>
                <w:szCs w:val="24"/>
                <w:vertAlign w:val="baseline"/>
                <w:lang w:eastAsia="zh-CN"/>
              </w:rPr>
              <w:t>现在中山那么多网红餐厅，想了解下如何规范他们的食品安全？</w:t>
            </w:r>
          </w:p>
        </w:tc>
        <w:tc>
          <w:tcPr>
            <w:tcW w:w="7392" w:type="dxa"/>
            <w:vAlign w:val="center"/>
          </w:tcPr>
          <w:p>
            <w:pPr>
              <w:keepNext w:val="0"/>
              <w:keepLines w:val="0"/>
              <w:pageBreakBefore w:val="0"/>
              <w:widowControl w:val="0"/>
              <w:numPr>
                <w:ilvl w:val="0"/>
                <w:numId w:val="0"/>
              </w:numPr>
              <w:kinsoku/>
              <w:wordWrap/>
              <w:overflowPunct/>
              <w:topLinePunct w:val="0"/>
              <w:autoSpaceDE/>
              <w:autoSpaceDN/>
              <w:bidi w:val="0"/>
              <w:spacing w:line="300" w:lineRule="exact"/>
              <w:ind w:leftChars="0" w:right="0" w:rightChars="0" w:firstLine="480" w:firstLineChars="200"/>
              <w:jc w:val="both"/>
              <w:textAlignment w:val="auto"/>
              <w:rPr>
                <w:rFonts w:hint="eastAsia" w:ascii="仿宋" w:hAnsi="仿宋" w:cs="仿宋"/>
                <w:b w:val="0"/>
                <w:bCs w:val="0"/>
                <w:sz w:val="24"/>
                <w:szCs w:val="24"/>
                <w:vertAlign w:val="baseline"/>
                <w:lang w:eastAsia="zh-CN"/>
              </w:rPr>
            </w:pPr>
            <w:r>
              <w:rPr>
                <w:rFonts w:hint="eastAsia" w:ascii="仿宋" w:hAnsi="仿宋" w:cs="仿宋"/>
                <w:b w:val="0"/>
                <w:bCs w:val="0"/>
                <w:sz w:val="24"/>
                <w:szCs w:val="24"/>
                <w:vertAlign w:val="baseline"/>
                <w:lang w:eastAsia="zh-CN"/>
              </w:rPr>
              <w:t>感谢您对我市食品安全工作的关心.</w:t>
            </w:r>
          </w:p>
          <w:p>
            <w:pPr>
              <w:keepNext w:val="0"/>
              <w:keepLines w:val="0"/>
              <w:pageBreakBefore w:val="0"/>
              <w:widowControl w:val="0"/>
              <w:numPr>
                <w:ilvl w:val="0"/>
                <w:numId w:val="0"/>
              </w:numPr>
              <w:kinsoku/>
              <w:wordWrap/>
              <w:overflowPunct/>
              <w:topLinePunct w:val="0"/>
              <w:autoSpaceDE/>
              <w:autoSpaceDN/>
              <w:bidi w:val="0"/>
              <w:spacing w:line="300" w:lineRule="exact"/>
              <w:ind w:leftChars="0" w:right="0" w:rightChars="0" w:firstLine="480" w:firstLineChars="20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cs="仿宋"/>
                <w:b w:val="0"/>
                <w:bCs w:val="0"/>
                <w:sz w:val="24"/>
                <w:szCs w:val="24"/>
                <w:vertAlign w:val="baseline"/>
                <w:lang w:eastAsia="zh-CN"/>
              </w:rPr>
              <w:t>对餐饮食品安全，中山市市场监管部门采取风险分级分类监管方式，根据餐厅食品加工的复杂程度、风险因子以及日常管理水平，设置每年1到3次的现场检查，重点会检查从业人员卫生健康状况、原料食品安全状况、加工过程规范情况、加工场所环境卫生等，并根据检查情况每年进行食品安全量化等级评定工作，给予A级良好、B级中等、C级一般的等级，并在餐厅现场进行公示，市民可以根据餐厅的“笑脸牌”选择安全程度高的餐厅用餐。近年我局还加强对食品安全监督抽检力度，并曝光抽检不合格企业，市民可以关注“中山市场监管”了解相关资讯。</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4" w:hRule="atLeast"/>
        </w:trPr>
        <w:tc>
          <w:tcPr>
            <w:tcW w:w="745"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center"/>
              <w:textAlignment w:val="auto"/>
              <w:rPr>
                <w:rFonts w:hint="eastAsia" w:ascii="仿宋" w:hAnsi="仿宋" w:cs="仿宋"/>
                <w:b w:val="0"/>
                <w:bCs w:val="0"/>
                <w:sz w:val="24"/>
                <w:szCs w:val="24"/>
                <w:vertAlign w:val="baseline"/>
                <w:lang w:val="en-US" w:eastAsia="zh-CN"/>
              </w:rPr>
            </w:pPr>
            <w:r>
              <w:rPr>
                <w:rFonts w:hint="eastAsia" w:ascii="仿宋" w:hAnsi="仿宋" w:cs="仿宋"/>
                <w:b w:val="0"/>
                <w:bCs w:val="0"/>
                <w:sz w:val="24"/>
                <w:szCs w:val="24"/>
                <w:vertAlign w:val="baseline"/>
                <w:lang w:val="en-US" w:eastAsia="zh-CN"/>
              </w:rPr>
              <w:t>3</w:t>
            </w:r>
          </w:p>
        </w:tc>
        <w:tc>
          <w:tcPr>
            <w:tcW w:w="1908"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cs="仿宋"/>
                <w:b w:val="0"/>
                <w:bCs w:val="0"/>
                <w:sz w:val="24"/>
                <w:szCs w:val="24"/>
                <w:vertAlign w:val="baseline"/>
                <w:lang w:val="en-US" w:eastAsia="zh-CN"/>
              </w:rPr>
              <w:t>风</w:t>
            </w:r>
          </w:p>
        </w:tc>
        <w:tc>
          <w:tcPr>
            <w:tcW w:w="3456"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最近看到新闻的黑龙江鸡西“酸汤子”中毒事件，我们本地人喜欢在菜市场买河粉、肠粉回来放到第二天做早餐的，是否安全啊？而且市场里卖河粉、肠粉的食品安全如何保证？</w:t>
            </w:r>
          </w:p>
        </w:tc>
        <w:tc>
          <w:tcPr>
            <w:tcW w:w="7392" w:type="dxa"/>
            <w:vAlign w:val="center"/>
          </w:tcPr>
          <w:p>
            <w:pPr>
              <w:keepNext w:val="0"/>
              <w:keepLines w:val="0"/>
              <w:pageBreakBefore w:val="0"/>
              <w:widowControl w:val="0"/>
              <w:numPr>
                <w:ilvl w:val="0"/>
                <w:numId w:val="0"/>
              </w:numPr>
              <w:kinsoku/>
              <w:wordWrap/>
              <w:overflowPunct/>
              <w:topLinePunct w:val="0"/>
              <w:autoSpaceDE/>
              <w:autoSpaceDN/>
              <w:bidi w:val="0"/>
              <w:spacing w:line="300" w:lineRule="exact"/>
              <w:ind w:leftChars="0" w:right="0" w:rightChars="0" w:firstLine="480" w:firstLineChars="200"/>
              <w:jc w:val="both"/>
              <w:textAlignment w:val="auto"/>
              <w:rPr>
                <w:rFonts w:hint="eastAsia" w:ascii="仿宋" w:hAnsi="仿宋" w:cs="仿宋"/>
                <w:b w:val="0"/>
                <w:bCs w:val="0"/>
                <w:sz w:val="24"/>
                <w:szCs w:val="24"/>
                <w:vertAlign w:val="baseline"/>
                <w:lang w:eastAsia="zh-CN"/>
              </w:rPr>
            </w:pPr>
            <w:r>
              <w:rPr>
                <w:rFonts w:hint="eastAsia" w:ascii="仿宋" w:hAnsi="仿宋" w:cs="仿宋"/>
                <w:b w:val="0"/>
                <w:bCs w:val="0"/>
                <w:sz w:val="24"/>
                <w:szCs w:val="24"/>
                <w:vertAlign w:val="baseline"/>
                <w:lang w:eastAsia="zh-CN"/>
              </w:rPr>
              <w:t>感谢您对我市食品安全工作的关心。</w:t>
            </w:r>
          </w:p>
          <w:p>
            <w:pPr>
              <w:keepNext w:val="0"/>
              <w:keepLines w:val="0"/>
              <w:pageBreakBefore w:val="0"/>
              <w:widowControl w:val="0"/>
              <w:numPr>
                <w:ilvl w:val="0"/>
                <w:numId w:val="0"/>
              </w:numPr>
              <w:kinsoku/>
              <w:wordWrap/>
              <w:overflowPunct/>
              <w:topLinePunct w:val="0"/>
              <w:autoSpaceDE/>
              <w:autoSpaceDN/>
              <w:bidi w:val="0"/>
              <w:spacing w:line="300" w:lineRule="exact"/>
              <w:ind w:leftChars="0" w:right="0" w:rightChars="0" w:firstLine="480" w:firstLineChars="200"/>
              <w:jc w:val="both"/>
              <w:textAlignment w:val="auto"/>
              <w:rPr>
                <w:rFonts w:hint="eastAsia" w:ascii="仿宋" w:hAnsi="仿宋" w:cs="仿宋"/>
                <w:b w:val="0"/>
                <w:bCs w:val="0"/>
                <w:sz w:val="24"/>
                <w:szCs w:val="24"/>
                <w:vertAlign w:val="baseline"/>
                <w:lang w:eastAsia="zh-CN"/>
              </w:rPr>
            </w:pPr>
            <w:r>
              <w:rPr>
                <w:rFonts w:hint="eastAsia" w:ascii="仿宋" w:hAnsi="仿宋" w:cs="仿宋"/>
                <w:b w:val="0"/>
                <w:bCs w:val="0"/>
                <w:sz w:val="24"/>
                <w:szCs w:val="24"/>
                <w:vertAlign w:val="baseline"/>
                <w:lang w:eastAsia="zh-CN"/>
              </w:rPr>
              <w:t>河粉、肠粉（卷粉）、米线（米粉）、濑粉等湿米粉、银耳和木耳等是广东人爱吃常吃的大众食品，然而，湿米粉、泡发的银耳木耳等食品在高温潮湿天气下容易受椰毒假单胞菌污染而产生米酵菌酸毒素。椰毒假单胞菌在自然界普遍存在，若上述食品未及时冷藏保存或超过保质期，食用引发米酵菌酸毒素中毒的风险增大。</w:t>
            </w:r>
          </w:p>
          <w:p>
            <w:pPr>
              <w:keepNext w:val="0"/>
              <w:keepLines w:val="0"/>
              <w:pageBreakBefore w:val="0"/>
              <w:widowControl w:val="0"/>
              <w:numPr>
                <w:ilvl w:val="0"/>
                <w:numId w:val="0"/>
              </w:numPr>
              <w:kinsoku/>
              <w:wordWrap/>
              <w:overflowPunct/>
              <w:topLinePunct w:val="0"/>
              <w:autoSpaceDE/>
              <w:autoSpaceDN/>
              <w:bidi w:val="0"/>
              <w:spacing w:line="300" w:lineRule="exact"/>
              <w:ind w:leftChars="0" w:right="0" w:rightChars="0" w:firstLine="480" w:firstLineChars="200"/>
              <w:jc w:val="both"/>
              <w:textAlignment w:val="auto"/>
              <w:rPr>
                <w:rFonts w:hint="eastAsia" w:ascii="仿宋" w:hAnsi="仿宋" w:cs="仿宋"/>
                <w:b w:val="0"/>
                <w:bCs w:val="0"/>
                <w:sz w:val="24"/>
                <w:szCs w:val="24"/>
                <w:vertAlign w:val="baseline"/>
                <w:lang w:eastAsia="zh-CN"/>
              </w:rPr>
            </w:pPr>
            <w:r>
              <w:rPr>
                <w:rFonts w:hint="eastAsia" w:ascii="仿宋" w:hAnsi="仿宋" w:cs="仿宋"/>
                <w:b w:val="0"/>
                <w:bCs w:val="0"/>
                <w:sz w:val="24"/>
                <w:szCs w:val="24"/>
                <w:vertAlign w:val="baseline"/>
                <w:lang w:eastAsia="zh-CN"/>
              </w:rPr>
              <w:t>为进一步加强我市湿粉类食品监管，防范食物中毒事件发生，中山市市场监管局高度重视，制定具体行动方案，在今年下半年分别部署三次“湿粉统一查”行动，组织全市食品监管人员全体出动，集中力量针对湿粉类食品市场销售环节开展大检查，督促食品经营者落实食品安全主体责任，建立湿粉类食品经营者台账清单，冷藏保存并在保质期内销售完毕，落实“四个最严”要求，强化隐患排查，通过严格监督检查，坚守食品安全底线，提升我市湿粉类食品安全水平，切实保障人民群众身体健康和生命安全。</w:t>
            </w:r>
          </w:p>
          <w:p>
            <w:pPr>
              <w:keepNext w:val="0"/>
              <w:keepLines w:val="0"/>
              <w:pageBreakBefore w:val="0"/>
              <w:widowControl w:val="0"/>
              <w:numPr>
                <w:ilvl w:val="0"/>
                <w:numId w:val="0"/>
              </w:numPr>
              <w:kinsoku/>
              <w:wordWrap/>
              <w:overflowPunct/>
              <w:topLinePunct w:val="0"/>
              <w:autoSpaceDE/>
              <w:autoSpaceDN/>
              <w:bidi w:val="0"/>
              <w:spacing w:line="300" w:lineRule="exact"/>
              <w:ind w:left="480" w:leftChars="150" w:right="0" w:rightChars="0" w:firstLine="0" w:firstLineChars="0"/>
              <w:jc w:val="both"/>
              <w:textAlignment w:val="auto"/>
              <w:rPr>
                <w:rFonts w:hint="eastAsia" w:ascii="仿宋" w:hAnsi="仿宋" w:cs="仿宋"/>
                <w:b w:val="0"/>
                <w:bCs w:val="0"/>
                <w:sz w:val="24"/>
                <w:szCs w:val="24"/>
                <w:vertAlign w:val="baseline"/>
                <w:lang w:eastAsia="zh-CN"/>
              </w:rPr>
            </w:pPr>
            <w:r>
              <w:rPr>
                <w:rFonts w:hint="eastAsia" w:ascii="仿宋" w:hAnsi="仿宋" w:cs="仿宋"/>
                <w:b w:val="0"/>
                <w:bCs w:val="0"/>
                <w:sz w:val="24"/>
                <w:szCs w:val="24"/>
                <w:vertAlign w:val="baseline"/>
                <w:lang w:eastAsia="zh-CN"/>
              </w:rPr>
              <w:t>为预防米酵菌酸毒素中毒，中山市市场监管局提醒广大消费者：</w:t>
            </w:r>
          </w:p>
          <w:p>
            <w:pPr>
              <w:keepNext w:val="0"/>
              <w:keepLines w:val="0"/>
              <w:pageBreakBefore w:val="0"/>
              <w:widowControl w:val="0"/>
              <w:numPr>
                <w:ilvl w:val="0"/>
                <w:numId w:val="0"/>
              </w:numPr>
              <w:kinsoku/>
              <w:wordWrap/>
              <w:overflowPunct/>
              <w:topLinePunct w:val="0"/>
              <w:autoSpaceDE/>
              <w:autoSpaceDN/>
              <w:bidi w:val="0"/>
              <w:spacing w:line="300" w:lineRule="exact"/>
              <w:ind w:right="0" w:rightChars="0" w:firstLine="480" w:firstLineChars="200"/>
              <w:jc w:val="both"/>
              <w:textAlignment w:val="auto"/>
              <w:rPr>
                <w:rFonts w:hint="eastAsia" w:ascii="仿宋" w:hAnsi="仿宋" w:cs="仿宋"/>
                <w:b w:val="0"/>
                <w:bCs w:val="0"/>
                <w:sz w:val="24"/>
                <w:szCs w:val="24"/>
                <w:vertAlign w:val="baseline"/>
                <w:lang w:eastAsia="zh-CN"/>
              </w:rPr>
            </w:pPr>
            <w:r>
              <w:rPr>
                <w:rFonts w:hint="eastAsia" w:ascii="仿宋" w:hAnsi="仿宋" w:cs="仿宋"/>
                <w:b w:val="0"/>
                <w:bCs w:val="0"/>
                <w:sz w:val="24"/>
                <w:szCs w:val="24"/>
                <w:vertAlign w:val="baseline"/>
                <w:lang w:val="en-US" w:eastAsia="zh-CN"/>
              </w:rPr>
              <w:t>一、</w:t>
            </w:r>
            <w:r>
              <w:rPr>
                <w:rFonts w:hint="eastAsia" w:ascii="仿宋" w:hAnsi="仿宋" w:cs="仿宋"/>
                <w:b w:val="0"/>
                <w:bCs w:val="0"/>
                <w:sz w:val="24"/>
                <w:szCs w:val="24"/>
                <w:vertAlign w:val="baseline"/>
                <w:lang w:eastAsia="zh-CN"/>
              </w:rPr>
              <w:t>选购湿米粉等食品时要选择正规渠道。要认真阅读产品标签，留意产品感官性状和保质期。在选购河粉、肠粉（卷粉）等湿米粉，尤其是散装销售的，要现场查看产品原包装上的生产日期、保质期、储存条件是否符合包装标示要求。</w:t>
            </w:r>
          </w:p>
          <w:p>
            <w:pPr>
              <w:keepNext w:val="0"/>
              <w:keepLines w:val="0"/>
              <w:pageBreakBefore w:val="0"/>
              <w:widowControl w:val="0"/>
              <w:numPr>
                <w:ilvl w:val="0"/>
                <w:numId w:val="0"/>
              </w:numPr>
              <w:kinsoku/>
              <w:wordWrap/>
              <w:overflowPunct/>
              <w:topLinePunct w:val="0"/>
              <w:autoSpaceDE/>
              <w:autoSpaceDN/>
              <w:bidi w:val="0"/>
              <w:spacing w:line="300" w:lineRule="exact"/>
              <w:ind w:leftChars="0" w:right="0" w:rightChars="0" w:firstLine="480" w:firstLineChars="200"/>
              <w:jc w:val="both"/>
              <w:textAlignment w:val="auto"/>
              <w:rPr>
                <w:rFonts w:hint="eastAsia" w:ascii="仿宋" w:hAnsi="仿宋" w:cs="仿宋"/>
                <w:b w:val="0"/>
                <w:bCs w:val="0"/>
                <w:sz w:val="24"/>
                <w:szCs w:val="24"/>
                <w:vertAlign w:val="baseline"/>
                <w:lang w:eastAsia="zh-CN"/>
              </w:rPr>
            </w:pPr>
            <w:r>
              <w:rPr>
                <w:rFonts w:hint="eastAsia" w:ascii="仿宋" w:hAnsi="仿宋" w:cs="仿宋"/>
                <w:b w:val="0"/>
                <w:bCs w:val="0"/>
                <w:sz w:val="24"/>
                <w:szCs w:val="24"/>
                <w:vertAlign w:val="baseline"/>
                <w:lang w:eastAsia="zh-CN"/>
              </w:rPr>
              <w:t>二、家庭制作要注意冷藏储存和及时食用。湿米粉、银耳、木耳等食品一旦储存不当受到污染产生了米酵菌酸毒素，加热烹制也无法消除，食用后仍可引起中毒。购买或制作湿米粉如不即时食用要注意冷藏储存且应在当天食用完。泡发木耳、银耳前应检查其感官性状，泡发时间不宜过长，泡发后应及时加工食用；不能食用隔天泡制加工的银耳、木耳及其制品。</w:t>
            </w:r>
          </w:p>
          <w:p>
            <w:pPr>
              <w:keepNext w:val="0"/>
              <w:keepLines w:val="0"/>
              <w:pageBreakBefore w:val="0"/>
              <w:widowControl w:val="0"/>
              <w:numPr>
                <w:ilvl w:val="0"/>
                <w:numId w:val="0"/>
              </w:numPr>
              <w:kinsoku/>
              <w:wordWrap/>
              <w:overflowPunct/>
              <w:topLinePunct w:val="0"/>
              <w:autoSpaceDE/>
              <w:autoSpaceDN/>
              <w:bidi w:val="0"/>
              <w:spacing w:line="300" w:lineRule="exact"/>
              <w:ind w:right="0" w:rightChars="0"/>
              <w:jc w:val="both"/>
              <w:textAlignment w:val="auto"/>
              <w:rPr>
                <w:rFonts w:hint="eastAsia" w:ascii="仿宋" w:hAnsi="仿宋" w:cs="仿宋"/>
                <w:b w:val="0"/>
                <w:bCs w:val="0"/>
                <w:sz w:val="24"/>
                <w:szCs w:val="24"/>
                <w:vertAlign w:val="baseline"/>
                <w:lang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04102"/>
    <w:rsid w:val="1D2C2515"/>
    <w:rsid w:val="22A07E43"/>
    <w:rsid w:val="288634B6"/>
    <w:rsid w:val="42391F5F"/>
    <w:rsid w:val="4CA01AE7"/>
    <w:rsid w:val="51704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7</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2020-10-21T01:35:00Z</dcterms:created>
  <dc:creator>张丽钰</dc:creator>
  <cp:lastModifiedBy>张丽钰</cp:lastModifiedBy>
  <dcterms:modified xsi:type="dcterms:W3CDTF">2020-10-21T08:09:50Z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