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74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4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办理流程及指南</w:t>
      </w:r>
    </w:p>
    <w:p>
      <w:pPr>
        <w:spacing w:line="574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请企业登录广东省对外投资合作信息服务系统（http://odi.gdcom.gov.cn）选择</w:t>
      </w:r>
      <w:r>
        <w:rPr>
          <w:rFonts w:hint="eastAsia" w:ascii="仿宋_GB2312" w:eastAsia="仿宋_GB2312"/>
          <w:b/>
          <w:sz w:val="32"/>
          <w:szCs w:val="32"/>
          <w:u w:val="single"/>
        </w:rPr>
        <w:t>线上</w:t>
      </w:r>
      <w:r>
        <w:rPr>
          <w:rFonts w:hint="eastAsia" w:ascii="仿宋_GB2312" w:eastAsia="仿宋_GB2312"/>
          <w:sz w:val="32"/>
          <w:szCs w:val="32"/>
        </w:rPr>
        <w:t>办理，按照系统提示填报《备案表》信息，根据系统提示上传有关材料，办理相关变更。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一、路径公司继续开展实质性经营业务的，应对其已投资的最终目的地公司变更投资路径，应提交以下材料：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1、最终目的地公司《企业境外投资证书》原件；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2、变更情况说明；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3、关于最终目的地公司变更投资路径的境外投资备案表（系统填写后打印，加盖公章）；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4、境内主体企业营业执照复印件；</w:t>
      </w:r>
    </w:p>
    <w:p>
      <w:pPr>
        <w:spacing w:line="574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5、境外投资真实性承诺书（在系统填写后打印，签字加盖公章）。   </w:t>
      </w:r>
      <w:bookmarkStart w:id="0" w:name="_GoBack"/>
      <w:bookmarkEnd w:id="0"/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二、路径公司不再开展实质性经营业务的，应注销路径公司的《企业境外投资证书》，应提交以下材料：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1、路径公司《企业境外投资证书》原件；</w:t>
      </w:r>
    </w:p>
    <w:p>
      <w:pPr>
        <w:spacing w:line="574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2、路径公司注销《证书》的《企业境外投资企业终止报告表》（在系统填写后打印，加盖公章）。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B4"/>
    <w:rsid w:val="000342BC"/>
    <w:rsid w:val="001B5ABE"/>
    <w:rsid w:val="001F4022"/>
    <w:rsid w:val="002935A8"/>
    <w:rsid w:val="002A71BE"/>
    <w:rsid w:val="004D2034"/>
    <w:rsid w:val="00624A6D"/>
    <w:rsid w:val="007E45A9"/>
    <w:rsid w:val="00CE7CB4"/>
    <w:rsid w:val="00E91139"/>
    <w:rsid w:val="00EC5E6D"/>
    <w:rsid w:val="00ED5B81"/>
    <w:rsid w:val="587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331</Characters>
  <Lines>2</Lines>
  <Paragraphs>1</Paragraphs>
  <TotalTime>25</TotalTime>
  <ScaleCrop>false</ScaleCrop>
  <LinksUpToDate>false</LinksUpToDate>
  <CharactersWithSpaces>387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2020-09-04T07:35:00Z</dcterms:created>
  <dc:creator>杨泳君</dc:creator>
  <cp:lastModifiedBy>harbor</cp:lastModifiedBy>
  <dcterms:modified xsi:type="dcterms:W3CDTF">2020-09-09T07:35:32Z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