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right="-260" w:rightChars="-124"/>
        <w:jc w:val="center"/>
        <w:rPr>
          <w:rFonts w:hAnsi="华文中宋" w:eastAsia="华文中宋"/>
          <w:b/>
          <w:bCs/>
          <w:sz w:val="36"/>
          <w:szCs w:val="36"/>
        </w:rPr>
      </w:pPr>
      <w:bookmarkStart w:id="0" w:name="_GoBack"/>
      <w:r>
        <w:rPr>
          <w:rFonts w:eastAsia="华文中宋"/>
          <w:b/>
          <w:bCs/>
          <w:sz w:val="36"/>
          <w:szCs w:val="36"/>
        </w:rPr>
        <w:t>“</w:t>
      </w:r>
      <w:r>
        <w:rPr>
          <w:rFonts w:hAnsi="华文中宋" w:eastAsia="华文中宋"/>
          <w:b/>
          <w:bCs/>
          <w:sz w:val="36"/>
          <w:szCs w:val="36"/>
        </w:rPr>
        <w:t>绿色暑假</w:t>
      </w:r>
      <w:r>
        <w:rPr>
          <w:rFonts w:hint="eastAsia" w:ascii="仿宋_GB2312" w:hAnsi="华文中宋" w:eastAsia="仿宋_GB2312"/>
          <w:sz w:val="32"/>
          <w:szCs w:val="32"/>
        </w:rPr>
        <w:t>·</w:t>
      </w:r>
      <w:r>
        <w:rPr>
          <w:rFonts w:hAnsi="华文中宋" w:eastAsia="华文中宋"/>
          <w:b/>
          <w:bCs/>
          <w:sz w:val="36"/>
          <w:szCs w:val="36"/>
        </w:rPr>
        <w:t>缤纷文化</w:t>
      </w:r>
      <w:r>
        <w:rPr>
          <w:rFonts w:eastAsia="华文中宋"/>
          <w:b/>
          <w:bCs/>
          <w:sz w:val="36"/>
          <w:szCs w:val="36"/>
        </w:rPr>
        <w:t>”</w:t>
      </w:r>
      <w:r>
        <w:rPr>
          <w:rFonts w:hAnsi="华文中宋" w:eastAsia="华文中宋"/>
          <w:b/>
          <w:bCs/>
          <w:sz w:val="36"/>
          <w:szCs w:val="36"/>
        </w:rPr>
        <w:t>中山市</w:t>
      </w:r>
      <w:r>
        <w:rPr>
          <w:rFonts w:hint="eastAsia" w:hAnsi="华文中宋" w:eastAsia="华文中宋"/>
          <w:b/>
          <w:bCs/>
          <w:sz w:val="36"/>
          <w:szCs w:val="36"/>
        </w:rPr>
        <w:t>暑期文化公益活动</w:t>
      </w:r>
    </w:p>
    <w:p>
      <w:pPr>
        <w:spacing w:line="720" w:lineRule="auto"/>
        <w:ind w:right="-260" w:rightChars="-124"/>
        <w:jc w:val="center"/>
        <w:rPr>
          <w:rFonts w:hAnsi="华文中宋" w:eastAsia="华文中宋"/>
          <w:b/>
          <w:bCs/>
          <w:sz w:val="36"/>
          <w:szCs w:val="36"/>
        </w:rPr>
      </w:pPr>
      <w:r>
        <w:rPr>
          <w:rFonts w:hint="eastAsia" w:hAnsi="华文中宋" w:eastAsia="华文中宋"/>
          <w:b/>
          <w:bCs/>
          <w:sz w:val="36"/>
          <w:szCs w:val="36"/>
        </w:rPr>
        <w:t>资助办法</w:t>
      </w:r>
    </w:p>
    <w:bookmarkEnd w:id="0"/>
    <w:p>
      <w:pPr>
        <w:spacing w:line="720" w:lineRule="auto"/>
        <w:ind w:right="-260" w:rightChars="-124"/>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第一章 总则</w:t>
      </w:r>
    </w:p>
    <w:p>
      <w:pPr>
        <w:spacing w:line="360" w:lineRule="auto"/>
        <w:ind w:firstLine="643" w:firstLineChars="200"/>
        <w:rPr>
          <w:rFonts w:eastAsia="仿宋_GB2312"/>
          <w:sz w:val="32"/>
          <w:szCs w:val="32"/>
        </w:rPr>
      </w:pPr>
      <w:r>
        <w:rPr>
          <w:rFonts w:hint="eastAsia" w:eastAsia="仿宋_GB2312"/>
          <w:b/>
          <w:bCs/>
          <w:sz w:val="32"/>
          <w:szCs w:val="32"/>
        </w:rPr>
        <w:t>第一条</w:t>
      </w:r>
      <w:r>
        <w:rPr>
          <w:rFonts w:hint="eastAsia" w:eastAsia="仿宋_GB2312"/>
          <w:sz w:val="32"/>
          <w:szCs w:val="32"/>
        </w:rPr>
        <w:t xml:space="preserve"> </w:t>
      </w:r>
      <w:r>
        <w:rPr>
          <w:rFonts w:eastAsia="仿宋_GB2312"/>
          <w:sz w:val="32"/>
          <w:szCs w:val="32"/>
        </w:rPr>
        <w:t>为充分发挥我市</w:t>
      </w:r>
      <w:r>
        <w:rPr>
          <w:rFonts w:hint="eastAsia" w:eastAsia="仿宋_GB2312"/>
          <w:sz w:val="32"/>
          <w:szCs w:val="32"/>
        </w:rPr>
        <w:t>文化类社会团体和社会服务机构（民办非企业）</w:t>
      </w:r>
      <w:r>
        <w:rPr>
          <w:rFonts w:hint="eastAsia" w:eastAsia="仿宋_GB2312"/>
          <w:sz w:val="32"/>
          <w:szCs w:val="32"/>
          <w:lang w:eastAsia="zh-CN"/>
        </w:rPr>
        <w:t>及文化类企业单位</w:t>
      </w:r>
      <w:r>
        <w:rPr>
          <w:rFonts w:hint="eastAsia" w:eastAsia="仿宋_GB2312"/>
          <w:sz w:val="32"/>
          <w:szCs w:val="32"/>
        </w:rPr>
        <w:t>在</w:t>
      </w:r>
      <w:r>
        <w:rPr>
          <w:rFonts w:eastAsia="仿宋_GB2312"/>
          <w:sz w:val="32"/>
          <w:szCs w:val="32"/>
        </w:rPr>
        <w:t>文化建设中的</w:t>
      </w:r>
      <w:r>
        <w:rPr>
          <w:rFonts w:hint="eastAsia" w:eastAsia="仿宋_GB2312"/>
          <w:sz w:val="32"/>
          <w:szCs w:val="32"/>
        </w:rPr>
        <w:t>积极</w:t>
      </w:r>
      <w:r>
        <w:rPr>
          <w:rFonts w:eastAsia="仿宋_GB2312"/>
          <w:sz w:val="32"/>
          <w:szCs w:val="32"/>
        </w:rPr>
        <w:t>作用，提</w:t>
      </w:r>
      <w:r>
        <w:rPr>
          <w:rFonts w:hint="eastAsia" w:eastAsia="仿宋_GB2312"/>
          <w:sz w:val="32"/>
          <w:szCs w:val="32"/>
        </w:rPr>
        <w:t>高社会力量</w:t>
      </w:r>
      <w:r>
        <w:rPr>
          <w:rFonts w:eastAsia="仿宋_GB2312"/>
          <w:sz w:val="32"/>
          <w:szCs w:val="32"/>
        </w:rPr>
        <w:t>参与公益文化活动的积极性和创造性，</w:t>
      </w:r>
      <w:r>
        <w:rPr>
          <w:rFonts w:hint="eastAsia" w:eastAsia="仿宋_GB2312"/>
          <w:sz w:val="32"/>
          <w:szCs w:val="32"/>
        </w:rPr>
        <w:t>丰富青少年暑期文化服务的供给，</w:t>
      </w:r>
      <w:r>
        <w:rPr>
          <w:rFonts w:eastAsia="仿宋_GB2312"/>
          <w:sz w:val="32"/>
          <w:szCs w:val="32"/>
        </w:rPr>
        <w:t>推动</w:t>
      </w:r>
      <w:r>
        <w:rPr>
          <w:rFonts w:hint="eastAsia" w:eastAsia="仿宋_GB2312"/>
          <w:sz w:val="32"/>
          <w:szCs w:val="32"/>
        </w:rPr>
        <w:t>“绿色暑假</w:t>
      </w:r>
      <w:r>
        <w:rPr>
          <w:rFonts w:hint="eastAsia" w:ascii="仿宋_GB2312" w:hAnsi="华文中宋" w:eastAsia="仿宋_GB2312"/>
          <w:sz w:val="32"/>
          <w:szCs w:val="32"/>
        </w:rPr>
        <w:t>·</w:t>
      </w:r>
      <w:r>
        <w:rPr>
          <w:rFonts w:hint="eastAsia" w:eastAsia="仿宋_GB2312"/>
          <w:sz w:val="32"/>
          <w:szCs w:val="32"/>
        </w:rPr>
        <w:t>缤纷文化”中山市暑期文化公益活动多元化发展，形成政府主导、社会参与的良好格局</w:t>
      </w:r>
      <w:r>
        <w:rPr>
          <w:rFonts w:eastAsia="仿宋_GB2312"/>
          <w:sz w:val="32"/>
          <w:szCs w:val="32"/>
        </w:rPr>
        <w:t>，特制定本</w:t>
      </w:r>
      <w:r>
        <w:rPr>
          <w:rFonts w:hint="eastAsia" w:eastAsia="仿宋_GB2312"/>
          <w:sz w:val="32"/>
          <w:szCs w:val="32"/>
        </w:rPr>
        <w:t>办法（以下简称《资助办法》）</w:t>
      </w:r>
      <w:r>
        <w:rPr>
          <w:rFonts w:eastAsia="仿宋_GB2312"/>
          <w:sz w:val="32"/>
          <w:szCs w:val="32"/>
        </w:rPr>
        <w:t>。</w:t>
      </w:r>
      <w:r>
        <w:rPr>
          <w:rFonts w:hint="eastAsia" w:eastAsia="仿宋_GB2312"/>
          <w:sz w:val="32"/>
          <w:szCs w:val="32"/>
        </w:rPr>
        <w:t xml:space="preserve"> </w:t>
      </w:r>
    </w:p>
    <w:p>
      <w:pPr>
        <w:spacing w:line="360" w:lineRule="auto"/>
        <w:ind w:firstLine="560"/>
        <w:rPr>
          <w:rFonts w:hint="eastAsia" w:eastAsia="仿宋_GB2312"/>
          <w:sz w:val="32"/>
          <w:szCs w:val="32"/>
          <w:lang w:eastAsia="zh-CN"/>
        </w:rPr>
      </w:pPr>
      <w:r>
        <w:rPr>
          <w:rFonts w:hint="eastAsia" w:eastAsia="仿宋_GB2312"/>
          <w:b/>
          <w:bCs/>
          <w:sz w:val="32"/>
          <w:szCs w:val="32"/>
        </w:rPr>
        <w:t>第二条</w:t>
      </w:r>
      <w:r>
        <w:rPr>
          <w:rFonts w:hint="eastAsia" w:eastAsia="仿宋_GB2312"/>
          <w:sz w:val="32"/>
          <w:szCs w:val="32"/>
        </w:rPr>
        <w:t xml:space="preserve"> </w:t>
      </w:r>
      <w:r>
        <w:rPr>
          <w:rFonts w:eastAsia="仿宋_GB2312"/>
          <w:sz w:val="32"/>
          <w:szCs w:val="32"/>
        </w:rPr>
        <w:t>资助经费的使用必须</w:t>
      </w:r>
      <w:r>
        <w:rPr>
          <w:rFonts w:hint="eastAsia" w:eastAsia="仿宋_GB2312"/>
          <w:sz w:val="32"/>
          <w:szCs w:val="32"/>
        </w:rPr>
        <w:t>公平公正</w:t>
      </w:r>
      <w:r>
        <w:rPr>
          <w:rFonts w:eastAsia="仿宋_GB2312"/>
          <w:sz w:val="32"/>
          <w:szCs w:val="32"/>
        </w:rPr>
        <w:t>，</w:t>
      </w:r>
      <w:r>
        <w:rPr>
          <w:rFonts w:hint="eastAsia" w:eastAsia="仿宋_GB2312"/>
          <w:sz w:val="32"/>
          <w:szCs w:val="32"/>
        </w:rPr>
        <w:t>绩效优先、强化监督、专款专用，</w:t>
      </w:r>
      <w:r>
        <w:rPr>
          <w:rFonts w:hint="eastAsia" w:eastAsia="仿宋_GB2312"/>
          <w:color w:val="auto"/>
          <w:sz w:val="32"/>
          <w:szCs w:val="32"/>
          <w:highlight w:val="none"/>
        </w:rPr>
        <w:t>严禁挪作</w:t>
      </w:r>
      <w:r>
        <w:rPr>
          <w:rFonts w:hint="eastAsia" w:eastAsia="仿宋_GB2312"/>
          <w:color w:val="auto"/>
          <w:sz w:val="32"/>
          <w:szCs w:val="32"/>
          <w:highlight w:val="none"/>
          <w:lang w:eastAsia="zh-CN"/>
        </w:rPr>
        <w:t>他用。</w:t>
      </w:r>
    </w:p>
    <w:p>
      <w:pPr>
        <w:spacing w:line="360" w:lineRule="auto"/>
        <w:ind w:firstLine="640" w:firstLineChars="200"/>
        <w:rPr>
          <w:rFonts w:eastAsia="仿宋_GB2312"/>
          <w:sz w:val="32"/>
          <w:szCs w:val="32"/>
        </w:rPr>
      </w:pPr>
    </w:p>
    <w:p>
      <w:pPr>
        <w:spacing w:line="360" w:lineRule="auto"/>
        <w:jc w:val="center"/>
        <w:rPr>
          <w:rFonts w:eastAsia="仿宋_GB2312"/>
          <w:sz w:val="32"/>
          <w:szCs w:val="32"/>
        </w:rPr>
      </w:pPr>
      <w:r>
        <w:rPr>
          <w:rFonts w:hint="eastAsia" w:eastAsia="仿宋_GB2312"/>
          <w:b/>
          <w:bCs/>
          <w:sz w:val="32"/>
          <w:szCs w:val="32"/>
        </w:rPr>
        <w:t>第二章 适用范围</w:t>
      </w:r>
    </w:p>
    <w:p>
      <w:pPr>
        <w:spacing w:line="360" w:lineRule="auto"/>
        <w:ind w:firstLine="643" w:firstLineChars="200"/>
        <w:rPr>
          <w:rFonts w:ascii="黑体" w:eastAsia="黑体"/>
          <w:b/>
          <w:sz w:val="32"/>
          <w:szCs w:val="32"/>
        </w:rPr>
      </w:pPr>
      <w:r>
        <w:rPr>
          <w:rFonts w:hint="eastAsia" w:eastAsia="仿宋_GB2312"/>
          <w:b/>
          <w:bCs/>
          <w:sz w:val="32"/>
          <w:szCs w:val="32"/>
        </w:rPr>
        <w:t>第三条</w:t>
      </w:r>
      <w:r>
        <w:rPr>
          <w:rFonts w:hint="eastAsia" w:eastAsia="仿宋_GB2312"/>
          <w:sz w:val="32"/>
          <w:szCs w:val="32"/>
        </w:rPr>
        <w:t xml:space="preserve"> 资助对象。本办法适用于资助中山市辖区内的社会组织在暑假期间，在市、镇、村（社区）三级公共文化和旅游服务设施或合法的艺术培训机构等场馆举办不以营利为目的的青少年公益文化活动项目。</w:t>
      </w:r>
    </w:p>
    <w:p>
      <w:pPr>
        <w:spacing w:line="360" w:lineRule="auto"/>
        <w:ind w:firstLine="640" w:firstLineChars="200"/>
        <w:rPr>
          <w:rFonts w:eastAsia="仿宋_GB2312"/>
          <w:sz w:val="32"/>
          <w:szCs w:val="32"/>
        </w:rPr>
      </w:pPr>
      <w:r>
        <w:rPr>
          <w:rFonts w:hint="eastAsia" w:eastAsia="仿宋_GB2312"/>
          <w:sz w:val="32"/>
          <w:szCs w:val="32"/>
        </w:rPr>
        <w:t>申报单位为具备以下条件的各类社会组织：</w:t>
      </w:r>
    </w:p>
    <w:p>
      <w:pPr>
        <w:spacing w:line="360" w:lineRule="auto"/>
        <w:ind w:firstLine="640" w:firstLineChars="200"/>
        <w:rPr>
          <w:rFonts w:eastAsia="仿宋_GB2312"/>
          <w:sz w:val="32"/>
          <w:szCs w:val="32"/>
        </w:rPr>
      </w:pPr>
      <w:r>
        <w:rPr>
          <w:rFonts w:hint="eastAsia" w:eastAsia="仿宋_GB2312"/>
          <w:sz w:val="32"/>
          <w:szCs w:val="32"/>
        </w:rPr>
        <w:t>1、已经在中山市民政部门</w:t>
      </w:r>
      <w:r>
        <w:rPr>
          <w:rFonts w:hint="eastAsia" w:eastAsia="仿宋_GB2312"/>
          <w:sz w:val="32"/>
          <w:szCs w:val="32"/>
          <w:highlight w:val="none"/>
        </w:rPr>
        <w:t>注册登记或</w:t>
      </w:r>
      <w:r>
        <w:rPr>
          <w:rFonts w:hint="eastAsia" w:eastAsia="仿宋_GB2312"/>
          <w:sz w:val="32"/>
          <w:szCs w:val="32"/>
          <w:highlight w:val="none"/>
          <w:lang w:eastAsia="zh-CN"/>
        </w:rPr>
        <w:t>在中山市</w:t>
      </w:r>
      <w:r>
        <w:rPr>
          <w:rFonts w:hint="eastAsia" w:eastAsia="仿宋_GB2312"/>
          <w:sz w:val="32"/>
          <w:szCs w:val="32"/>
          <w:highlight w:val="none"/>
        </w:rPr>
        <w:t>市场监督管理</w:t>
      </w:r>
      <w:r>
        <w:rPr>
          <w:rFonts w:hint="eastAsia" w:eastAsia="仿宋_GB2312"/>
          <w:sz w:val="32"/>
          <w:szCs w:val="32"/>
          <w:highlight w:val="none"/>
          <w:lang w:eastAsia="zh-CN"/>
        </w:rPr>
        <w:t>部门</w:t>
      </w:r>
      <w:r>
        <w:rPr>
          <w:rFonts w:hint="eastAsia" w:eastAsia="仿宋_GB2312"/>
          <w:sz w:val="32"/>
          <w:szCs w:val="32"/>
          <w:highlight w:val="none"/>
        </w:rPr>
        <w:t>商事登记</w:t>
      </w:r>
      <w:r>
        <w:rPr>
          <w:rFonts w:hint="eastAsia" w:eastAsia="仿宋_GB2312"/>
          <w:sz w:val="32"/>
          <w:szCs w:val="32"/>
        </w:rPr>
        <w:t>；</w:t>
      </w:r>
    </w:p>
    <w:p>
      <w:pPr>
        <w:spacing w:line="360" w:lineRule="auto"/>
        <w:ind w:left="636"/>
        <w:rPr>
          <w:rFonts w:eastAsia="仿宋_GB2312"/>
          <w:sz w:val="32"/>
          <w:szCs w:val="32"/>
        </w:rPr>
      </w:pPr>
      <w:r>
        <w:rPr>
          <w:rFonts w:hint="eastAsia" w:eastAsia="仿宋_GB2312"/>
          <w:sz w:val="32"/>
          <w:szCs w:val="32"/>
        </w:rPr>
        <w:t>2、能独立承担民事法律责任；</w:t>
      </w:r>
    </w:p>
    <w:p>
      <w:pPr>
        <w:spacing w:line="360" w:lineRule="auto"/>
        <w:ind w:left="636"/>
        <w:rPr>
          <w:rFonts w:eastAsia="仿宋_GB2312"/>
          <w:sz w:val="32"/>
          <w:szCs w:val="32"/>
        </w:rPr>
      </w:pPr>
      <w:r>
        <w:rPr>
          <w:rFonts w:hint="eastAsia" w:eastAsia="仿宋_GB2312"/>
          <w:sz w:val="32"/>
          <w:szCs w:val="32"/>
        </w:rPr>
        <w:t>3、具有独立的财务账号；</w:t>
      </w:r>
    </w:p>
    <w:p>
      <w:pPr>
        <w:spacing w:line="360" w:lineRule="auto"/>
        <w:ind w:firstLine="640" w:firstLineChars="200"/>
        <w:rPr>
          <w:rFonts w:eastAsia="仿宋_GB2312"/>
          <w:sz w:val="32"/>
          <w:szCs w:val="32"/>
        </w:rPr>
      </w:pPr>
      <w:r>
        <w:rPr>
          <w:rFonts w:hint="eastAsia" w:eastAsia="仿宋_GB2312"/>
          <w:sz w:val="32"/>
          <w:szCs w:val="32"/>
        </w:rPr>
        <w:t>4、有健全的工作队伍和较好的执行能力。</w:t>
      </w:r>
    </w:p>
    <w:p>
      <w:pPr>
        <w:spacing w:line="360" w:lineRule="auto"/>
        <w:ind w:firstLine="643" w:firstLineChars="200"/>
        <w:rPr>
          <w:rFonts w:eastAsia="仿宋_GB2312"/>
          <w:sz w:val="32"/>
          <w:szCs w:val="32"/>
        </w:rPr>
      </w:pPr>
      <w:r>
        <w:rPr>
          <w:rFonts w:hint="eastAsia" w:eastAsia="仿宋_GB2312"/>
          <w:b/>
          <w:bCs/>
          <w:sz w:val="32"/>
          <w:szCs w:val="32"/>
        </w:rPr>
        <w:t>第四条</w:t>
      </w:r>
      <w:r>
        <w:rPr>
          <w:rFonts w:hint="eastAsia" w:eastAsia="仿宋_GB2312"/>
          <w:sz w:val="32"/>
          <w:szCs w:val="32"/>
        </w:rPr>
        <w:t xml:space="preserve"> 资助项目内容要求。申报项目要围绕“绿色暑假</w:t>
      </w:r>
      <w:r>
        <w:rPr>
          <w:rFonts w:hint="eastAsia" w:ascii="仿宋_GB2312" w:hAnsi="华文中宋" w:eastAsia="仿宋_GB2312"/>
          <w:sz w:val="32"/>
          <w:szCs w:val="32"/>
        </w:rPr>
        <w:t>·</w:t>
      </w:r>
      <w:r>
        <w:rPr>
          <w:rFonts w:hint="eastAsia" w:eastAsia="仿宋_GB2312"/>
          <w:sz w:val="32"/>
          <w:szCs w:val="32"/>
        </w:rPr>
        <w:t>缤纷文化”活动主题，策划举办的活动内容应健康向上，形式新颖，突显公益性。活动类型包括：公益艺术培训（包括音乐、器乐、美术、舞蹈、戏剧、书法、摄影等艺术门类）；文化夏令营（包括户外拓展或语言、艺术、音乐等体验实践活动）；阅读推广活动（包括读书会、故事会、阅读分享会等）；家庭亲子文化活动（包括户外亲子、亲子体验、主题活动、家庭亲子游戏等）；非遗项目、中华优秀传统文化青少年传承活动（以非遗项目、中华优秀传统文化为内容的培训班、传习班、体验活动等）。</w:t>
      </w:r>
    </w:p>
    <w:p>
      <w:pPr>
        <w:spacing w:line="360" w:lineRule="auto"/>
        <w:rPr>
          <w:rFonts w:eastAsia="仿宋_GB2312"/>
          <w:sz w:val="32"/>
          <w:szCs w:val="32"/>
        </w:rPr>
      </w:pPr>
    </w:p>
    <w:p>
      <w:pPr>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第三章 申报程序</w:t>
      </w:r>
    </w:p>
    <w:p>
      <w:pPr>
        <w:spacing w:line="360" w:lineRule="auto"/>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bCs/>
          <w:sz w:val="32"/>
          <w:szCs w:val="32"/>
        </w:rPr>
        <w:t>申报通知。市文化广电旅游局每年下发“绿色暑假·缤纷文化”中山市暑期文化公益活动项目的申报通知，明确当年度开展资助的工作安排、申报时限及相关要求。</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申</w:t>
      </w:r>
      <w:r>
        <w:rPr>
          <w:rFonts w:hint="eastAsia" w:ascii="仿宋_GB2312" w:hAnsi="仿宋_GB2312" w:eastAsia="仿宋_GB2312" w:cs="仿宋_GB2312"/>
          <w:bCs/>
          <w:sz w:val="32"/>
          <w:szCs w:val="32"/>
        </w:rPr>
        <w:t>报程序。申报单位向市文化广电旅游局申报资助项目依照如下程序进行：</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（一）申报单位根据申报通知要求，将申报材料提交至活动开展的</w:t>
      </w:r>
      <w:r>
        <w:rPr>
          <w:rFonts w:hint="eastAsia" w:ascii="仿宋_GB2312" w:hAnsi="仿宋_GB2312" w:eastAsia="仿宋_GB2312" w:cs="仿宋_GB2312"/>
          <w:bCs/>
          <w:sz w:val="32"/>
          <w:szCs w:val="32"/>
          <w:lang w:eastAsia="zh-CN"/>
        </w:rPr>
        <w:t>属地</w:t>
      </w:r>
      <w:r>
        <w:rPr>
          <w:rFonts w:hint="eastAsia" w:ascii="仿宋_GB2312" w:hAnsi="仿宋_GB2312" w:eastAsia="仿宋_GB2312" w:cs="仿宋_GB2312"/>
          <w:bCs/>
          <w:sz w:val="32"/>
          <w:szCs w:val="32"/>
        </w:rPr>
        <w:t>镇（区）宣传文体服务中心；</w:t>
      </w:r>
    </w:p>
    <w:p>
      <w:pPr>
        <w:tabs>
          <w:tab w:val="left" w:pos="3682"/>
        </w:tabs>
        <w:spacing w:line="360" w:lineRule="auto"/>
        <w:ind w:firstLine="640" w:firstLineChars="200"/>
        <w:rPr>
          <w:rFonts w:eastAsia="仿宋_GB2312"/>
          <w:sz w:val="32"/>
          <w:szCs w:val="32"/>
        </w:rPr>
      </w:pPr>
      <w:r>
        <w:rPr>
          <w:rFonts w:hint="eastAsia" w:eastAsia="仿宋_GB2312"/>
          <w:sz w:val="32"/>
          <w:szCs w:val="32"/>
        </w:rPr>
        <w:t>（二）各</w:t>
      </w:r>
      <w:r>
        <w:rPr>
          <w:rFonts w:eastAsia="仿宋_GB2312"/>
          <w:sz w:val="32"/>
          <w:szCs w:val="32"/>
        </w:rPr>
        <w:t>镇</w:t>
      </w:r>
      <w:r>
        <w:rPr>
          <w:rFonts w:hint="eastAsia" w:eastAsia="仿宋_GB2312"/>
          <w:sz w:val="32"/>
          <w:szCs w:val="32"/>
        </w:rPr>
        <w:t>（</w:t>
      </w:r>
      <w:r>
        <w:rPr>
          <w:rFonts w:eastAsia="仿宋_GB2312"/>
          <w:sz w:val="32"/>
          <w:szCs w:val="32"/>
        </w:rPr>
        <w:t>区</w:t>
      </w:r>
      <w:r>
        <w:rPr>
          <w:rFonts w:hint="eastAsia" w:eastAsia="仿宋_GB2312"/>
          <w:sz w:val="32"/>
          <w:szCs w:val="32"/>
        </w:rPr>
        <w:t>）宣传文体服务中心负责</w:t>
      </w:r>
      <w:r>
        <w:rPr>
          <w:rFonts w:eastAsia="仿宋_GB2312"/>
          <w:sz w:val="32"/>
          <w:szCs w:val="32"/>
        </w:rPr>
        <w:t>收集辖</w:t>
      </w:r>
      <w:r>
        <w:rPr>
          <w:rFonts w:hint="eastAsia" w:eastAsia="仿宋_GB2312"/>
          <w:sz w:val="32"/>
          <w:szCs w:val="32"/>
        </w:rPr>
        <w:t>区内的资助申请资料，进行初步审核并加具推荐意见后提交到市文化广电旅游局；</w:t>
      </w:r>
    </w:p>
    <w:p>
      <w:pPr>
        <w:tabs>
          <w:tab w:val="left" w:pos="3682"/>
        </w:tabs>
        <w:spacing w:line="360" w:lineRule="auto"/>
        <w:ind w:firstLine="640" w:firstLineChars="200"/>
        <w:rPr>
          <w:rFonts w:eastAsia="仿宋_GB2312"/>
          <w:sz w:val="32"/>
          <w:szCs w:val="32"/>
        </w:rPr>
      </w:pPr>
      <w:r>
        <w:rPr>
          <w:rFonts w:hint="eastAsia" w:eastAsia="仿宋_GB2312"/>
          <w:sz w:val="32"/>
          <w:szCs w:val="32"/>
        </w:rPr>
        <w:t>（三）市文化广电旅游局组织人员对申报资料进行复核，符合申报条件的项目予以受理，不符合申报条件的项目予以退回并说明原因。</w:t>
      </w:r>
    </w:p>
    <w:p>
      <w:pPr>
        <w:tabs>
          <w:tab w:val="left" w:pos="3682"/>
        </w:tabs>
        <w:spacing w:line="360" w:lineRule="auto"/>
        <w:rPr>
          <w:rFonts w:eastAsia="仿宋_GB2312"/>
          <w:sz w:val="32"/>
          <w:szCs w:val="32"/>
        </w:rPr>
      </w:pPr>
      <w:r>
        <w:rPr>
          <w:rFonts w:hint="eastAsia" w:eastAsia="仿宋_GB2312"/>
          <w:sz w:val="32"/>
          <w:szCs w:val="32"/>
        </w:rPr>
        <w:t xml:space="preserve">    </w:t>
      </w:r>
      <w:r>
        <w:rPr>
          <w:rFonts w:hint="eastAsia" w:eastAsia="仿宋_GB2312"/>
          <w:b/>
          <w:bCs/>
          <w:sz w:val="32"/>
          <w:szCs w:val="32"/>
        </w:rPr>
        <w:t>第七条</w:t>
      </w:r>
      <w:r>
        <w:rPr>
          <w:rFonts w:hint="eastAsia" w:eastAsia="仿宋_GB2312"/>
          <w:sz w:val="32"/>
          <w:szCs w:val="32"/>
        </w:rPr>
        <w:t xml:space="preserve"> 申报项目数量限制。</w:t>
      </w:r>
      <w:r>
        <w:rPr>
          <w:rFonts w:hint="eastAsia" w:ascii="仿宋_GB2312" w:hAnsi="仿宋_GB2312" w:eastAsia="仿宋_GB2312" w:cs="仿宋_GB2312"/>
          <w:bCs/>
          <w:sz w:val="32"/>
          <w:szCs w:val="32"/>
        </w:rPr>
        <w:t>同一</w:t>
      </w:r>
      <w:r>
        <w:rPr>
          <w:rFonts w:hint="eastAsia" w:eastAsia="仿宋_GB2312"/>
          <w:sz w:val="32"/>
          <w:szCs w:val="32"/>
        </w:rPr>
        <w:t>单位申报“绿色暑假·缤纷文化”活动资助项目的数量不受限制，但同一单位在同一年度获得资助的项目不多于2个。</w:t>
      </w:r>
    </w:p>
    <w:p>
      <w:pPr>
        <w:tabs>
          <w:tab w:val="left" w:pos="3682"/>
        </w:tabs>
        <w:spacing w:line="360" w:lineRule="auto"/>
        <w:rPr>
          <w:rFonts w:eastAsia="仿宋_GB2312"/>
          <w:sz w:val="32"/>
          <w:szCs w:val="32"/>
        </w:rPr>
      </w:pPr>
    </w:p>
    <w:p>
      <w:pPr>
        <w:tabs>
          <w:tab w:val="left" w:pos="3682"/>
        </w:tabs>
        <w:spacing w:line="360" w:lineRule="auto"/>
        <w:jc w:val="center"/>
        <w:rPr>
          <w:rFonts w:eastAsia="仿宋_GB2312"/>
          <w:sz w:val="32"/>
          <w:szCs w:val="32"/>
        </w:rPr>
      </w:pPr>
      <w:r>
        <w:rPr>
          <w:rFonts w:hint="eastAsia" w:ascii="仿宋_GB2312" w:hAnsi="仿宋_GB2312" w:eastAsia="仿宋_GB2312" w:cs="仿宋_GB2312"/>
          <w:b/>
          <w:sz w:val="32"/>
          <w:szCs w:val="32"/>
        </w:rPr>
        <w:t>第四章 资助标准</w:t>
      </w:r>
    </w:p>
    <w:p>
      <w:pPr>
        <w:spacing w:line="360" w:lineRule="auto"/>
        <w:ind w:firstLine="630"/>
        <w:rPr>
          <w:rFonts w:eastAsia="仿宋_GB2312"/>
          <w:sz w:val="32"/>
          <w:szCs w:val="32"/>
        </w:rPr>
      </w:pPr>
      <w:r>
        <w:rPr>
          <w:rFonts w:hint="eastAsia" w:eastAsia="仿宋_GB2312"/>
          <w:b/>
          <w:bCs/>
          <w:sz w:val="32"/>
          <w:szCs w:val="32"/>
        </w:rPr>
        <w:t xml:space="preserve">第八条  </w:t>
      </w:r>
      <w:r>
        <w:rPr>
          <w:rFonts w:hint="eastAsia" w:eastAsia="仿宋_GB2312"/>
          <w:sz w:val="32"/>
          <w:szCs w:val="32"/>
        </w:rPr>
        <w:t>资助标准。按照分级资助的形式，根据资助项目的总体情况分别按照A、B、C类进行资助，其中：</w:t>
      </w:r>
    </w:p>
    <w:p>
      <w:pPr>
        <w:spacing w:line="360" w:lineRule="auto"/>
        <w:ind w:firstLine="630"/>
        <w:rPr>
          <w:rFonts w:eastAsia="仿宋_GB2312"/>
          <w:sz w:val="32"/>
          <w:szCs w:val="32"/>
        </w:rPr>
      </w:pPr>
      <w:r>
        <w:rPr>
          <w:rFonts w:hint="eastAsia" w:eastAsia="仿宋_GB2312"/>
          <w:sz w:val="32"/>
          <w:szCs w:val="32"/>
        </w:rPr>
        <w:t>A类项目：每个项目资助经费8000元；</w:t>
      </w:r>
    </w:p>
    <w:p>
      <w:pPr>
        <w:spacing w:line="360" w:lineRule="auto"/>
        <w:ind w:firstLine="630"/>
        <w:rPr>
          <w:rFonts w:eastAsia="仿宋_GB2312"/>
          <w:sz w:val="32"/>
          <w:szCs w:val="32"/>
        </w:rPr>
      </w:pPr>
      <w:r>
        <w:rPr>
          <w:rFonts w:hint="eastAsia" w:eastAsia="仿宋_GB2312"/>
          <w:sz w:val="32"/>
          <w:szCs w:val="32"/>
        </w:rPr>
        <w:t>B类项目：每个项目资助经费6000元；</w:t>
      </w:r>
    </w:p>
    <w:p>
      <w:pPr>
        <w:spacing w:line="360" w:lineRule="auto"/>
        <w:ind w:firstLine="630"/>
        <w:rPr>
          <w:rFonts w:eastAsia="仿宋_GB2312"/>
          <w:sz w:val="32"/>
          <w:szCs w:val="32"/>
        </w:rPr>
      </w:pPr>
      <w:r>
        <w:rPr>
          <w:rFonts w:hint="eastAsia" w:eastAsia="仿宋_GB2312"/>
          <w:sz w:val="32"/>
          <w:szCs w:val="32"/>
        </w:rPr>
        <w:t>C类项目：每个项目资助经费4000元；</w:t>
      </w:r>
    </w:p>
    <w:p>
      <w:pPr>
        <w:spacing w:line="360" w:lineRule="auto"/>
        <w:ind w:firstLine="630"/>
        <w:rPr>
          <w:rFonts w:eastAsia="仿宋_GB2312"/>
          <w:sz w:val="32"/>
          <w:szCs w:val="32"/>
        </w:rPr>
      </w:pPr>
      <w:r>
        <w:rPr>
          <w:rFonts w:hint="eastAsia" w:eastAsia="仿宋_GB2312"/>
          <w:sz w:val="32"/>
          <w:szCs w:val="32"/>
        </w:rPr>
        <w:t>以上资助金额均含税金。</w:t>
      </w:r>
    </w:p>
    <w:p>
      <w:pPr>
        <w:spacing w:line="360" w:lineRule="auto"/>
        <w:ind w:firstLine="630"/>
        <w:rPr>
          <w:rFonts w:eastAsia="仿宋_GB2312"/>
          <w:sz w:val="32"/>
          <w:szCs w:val="32"/>
          <w:highlight w:val="yellow"/>
        </w:rPr>
      </w:pPr>
      <w:r>
        <w:rPr>
          <w:rFonts w:hint="eastAsia" w:eastAsia="仿宋_GB2312"/>
          <w:b/>
          <w:bCs/>
          <w:sz w:val="32"/>
          <w:szCs w:val="32"/>
        </w:rPr>
        <w:t>第九条</w:t>
      </w:r>
      <w:r>
        <w:rPr>
          <w:rFonts w:hint="eastAsia" w:eastAsia="仿宋_GB2312"/>
          <w:sz w:val="32"/>
          <w:szCs w:val="32"/>
        </w:rPr>
        <w:t xml:space="preserve"> </w:t>
      </w:r>
      <w:r>
        <w:rPr>
          <w:rFonts w:hint="eastAsia" w:eastAsia="仿宋_GB2312"/>
          <w:sz w:val="32"/>
          <w:szCs w:val="32"/>
          <w:highlight w:val="none"/>
        </w:rPr>
        <w:t>市文化广电旅游局每年根据当年市财政下达的年度资金决定资助项目的数量。</w:t>
      </w:r>
    </w:p>
    <w:p>
      <w:pPr>
        <w:tabs>
          <w:tab w:val="left" w:pos="3682"/>
        </w:tabs>
        <w:spacing w:line="360" w:lineRule="auto"/>
        <w:rPr>
          <w:rFonts w:eastAsia="仿宋_GB2312"/>
          <w:sz w:val="32"/>
          <w:szCs w:val="32"/>
        </w:rPr>
      </w:pPr>
    </w:p>
    <w:p>
      <w:pPr>
        <w:spacing w:line="360" w:lineRule="auto"/>
        <w:jc w:val="center"/>
        <w:rPr>
          <w:rFonts w:eastAsia="仿宋_GB2312"/>
          <w:sz w:val="32"/>
          <w:szCs w:val="32"/>
        </w:rPr>
      </w:pPr>
      <w:r>
        <w:rPr>
          <w:rFonts w:hint="eastAsia" w:ascii="仿宋_GB2312" w:hAnsi="仿宋_GB2312" w:eastAsia="仿宋_GB2312" w:cs="仿宋_GB2312"/>
          <w:b/>
          <w:sz w:val="32"/>
          <w:szCs w:val="32"/>
        </w:rPr>
        <w:t>第五章 项目评审</w:t>
      </w:r>
    </w:p>
    <w:p>
      <w:pPr>
        <w:spacing w:line="360" w:lineRule="auto"/>
        <w:ind w:firstLine="630"/>
        <w:rPr>
          <w:rFonts w:eastAsia="仿宋_GB2312"/>
          <w:sz w:val="32"/>
          <w:szCs w:val="32"/>
        </w:rPr>
      </w:pPr>
      <w:r>
        <w:rPr>
          <w:rFonts w:hint="eastAsia" w:eastAsia="仿宋_GB2312"/>
          <w:b/>
          <w:bCs/>
          <w:sz w:val="32"/>
          <w:szCs w:val="32"/>
        </w:rPr>
        <w:t>第十条</w:t>
      </w:r>
      <w:r>
        <w:rPr>
          <w:rFonts w:hint="eastAsia" w:eastAsia="仿宋_GB2312"/>
          <w:sz w:val="32"/>
          <w:szCs w:val="32"/>
        </w:rPr>
        <w:t xml:space="preserve"> 评审小组构成。市文化广电旅游局在完成社会组织资助项目申报复核后，组织市文化广电旅游局、市教育和体育局、团市委、市妇联</w:t>
      </w:r>
      <w:r>
        <w:rPr>
          <w:rFonts w:hint="eastAsia" w:eastAsia="仿宋_GB2312"/>
          <w:sz w:val="32"/>
          <w:szCs w:val="32"/>
          <w:lang w:eastAsia="zh-CN"/>
        </w:rPr>
        <w:t>等活动联合主办单位</w:t>
      </w:r>
      <w:r>
        <w:rPr>
          <w:rFonts w:hint="eastAsia" w:eastAsia="仿宋_GB2312"/>
          <w:sz w:val="32"/>
          <w:szCs w:val="32"/>
        </w:rPr>
        <w:t>代表各1名、我市公共文化专家2名和媒体代表1名组成评审小组对申报项目进行评审。</w:t>
      </w:r>
    </w:p>
    <w:p>
      <w:pPr>
        <w:spacing w:line="360" w:lineRule="auto"/>
        <w:ind w:firstLine="630"/>
        <w:rPr>
          <w:rFonts w:eastAsia="仿宋_GB2312"/>
          <w:sz w:val="32"/>
          <w:szCs w:val="32"/>
        </w:rPr>
      </w:pPr>
      <w:r>
        <w:rPr>
          <w:rFonts w:hint="eastAsia" w:eastAsia="仿宋_GB2312"/>
          <w:b/>
          <w:bCs/>
          <w:sz w:val="32"/>
          <w:szCs w:val="32"/>
        </w:rPr>
        <w:t>第十</w:t>
      </w:r>
      <w:r>
        <w:rPr>
          <w:rFonts w:hint="eastAsia" w:eastAsia="仿宋_GB2312"/>
          <w:b/>
          <w:bCs/>
          <w:sz w:val="32"/>
          <w:szCs w:val="32"/>
          <w:lang w:eastAsia="zh-CN"/>
        </w:rPr>
        <w:t>一</w:t>
      </w:r>
      <w:r>
        <w:rPr>
          <w:rFonts w:hint="eastAsia" w:eastAsia="仿宋_GB2312"/>
          <w:b/>
          <w:bCs/>
          <w:sz w:val="32"/>
          <w:szCs w:val="32"/>
        </w:rPr>
        <w:t>条</w:t>
      </w:r>
      <w:r>
        <w:rPr>
          <w:rFonts w:hint="eastAsia" w:eastAsia="仿宋_GB2312"/>
          <w:sz w:val="32"/>
          <w:szCs w:val="32"/>
        </w:rPr>
        <w:t xml:space="preserve"> 回避制度。社会组织资助评审实行回避制度，</w:t>
      </w:r>
      <w:r>
        <w:rPr>
          <w:rFonts w:hint="eastAsia" w:eastAsia="仿宋_GB2312"/>
          <w:sz w:val="32"/>
          <w:szCs w:val="32"/>
          <w:lang w:eastAsia="zh-CN"/>
        </w:rPr>
        <w:t>参与项目评审人员</w:t>
      </w:r>
      <w:r>
        <w:rPr>
          <w:rFonts w:hint="eastAsia" w:eastAsia="仿宋_GB2312"/>
          <w:sz w:val="32"/>
          <w:szCs w:val="32"/>
        </w:rPr>
        <w:t>本人或与之有利益关联的人员有项目申报的，不得担任评委。</w:t>
      </w:r>
    </w:p>
    <w:p>
      <w:pPr>
        <w:adjustRightInd w:val="0"/>
        <w:snapToGrid w:val="0"/>
        <w:spacing w:line="360" w:lineRule="auto"/>
        <w:ind w:firstLine="643" w:firstLineChars="200"/>
        <w:rPr>
          <w:rFonts w:eastAsia="仿宋_GB2312"/>
          <w:sz w:val="32"/>
          <w:szCs w:val="32"/>
        </w:rPr>
      </w:pPr>
      <w:r>
        <w:rPr>
          <w:rFonts w:hint="eastAsia" w:eastAsia="仿宋_GB2312"/>
          <w:b/>
          <w:bCs/>
          <w:sz w:val="32"/>
          <w:szCs w:val="32"/>
        </w:rPr>
        <w:t>第十</w:t>
      </w:r>
      <w:r>
        <w:rPr>
          <w:rFonts w:hint="eastAsia" w:eastAsia="仿宋_GB2312"/>
          <w:b/>
          <w:bCs/>
          <w:sz w:val="32"/>
          <w:szCs w:val="32"/>
          <w:lang w:eastAsia="zh-CN"/>
        </w:rPr>
        <w:t>二</w:t>
      </w:r>
      <w:r>
        <w:rPr>
          <w:rFonts w:hint="eastAsia" w:eastAsia="仿宋_GB2312"/>
          <w:b/>
          <w:bCs/>
          <w:sz w:val="32"/>
          <w:szCs w:val="32"/>
        </w:rPr>
        <w:t>条</w:t>
      </w:r>
      <w:r>
        <w:rPr>
          <w:rFonts w:hint="eastAsia" w:eastAsia="仿宋_GB2312"/>
          <w:sz w:val="32"/>
          <w:szCs w:val="32"/>
        </w:rPr>
        <w:t xml:space="preserve"> 评分标准。评审小组对各申请项目的申请单位资质、预期活动效果、资金筹集和管理能力等方面进行量化评分，并得出各项目评审得分</w:t>
      </w:r>
      <w:r>
        <w:rPr>
          <w:rFonts w:hint="eastAsia" w:eastAsia="仿宋_GB2312"/>
          <w:sz w:val="32"/>
          <w:szCs w:val="32"/>
          <w:lang w:eastAsia="zh-CN"/>
        </w:rPr>
        <w:t>由高到低进行</w:t>
      </w:r>
      <w:r>
        <w:rPr>
          <w:rFonts w:hint="eastAsia" w:eastAsia="仿宋_GB2312"/>
          <w:sz w:val="32"/>
          <w:szCs w:val="32"/>
        </w:rPr>
        <w:t>排名（评审标准详见附件2“绿色暑假 缤纷文化”XX年中山市暑期文化公益活动项目评审标准）</w:t>
      </w:r>
      <w:r>
        <w:rPr>
          <w:rFonts w:hint="eastAsia" w:eastAsia="仿宋_GB2312"/>
          <w:sz w:val="32"/>
          <w:szCs w:val="32"/>
          <w:lang w:eastAsia="zh-CN"/>
        </w:rPr>
        <w:t>，并结合年度项目预算安排确定初步入选项目和资助等级。</w:t>
      </w:r>
      <w:r>
        <w:rPr>
          <w:rFonts w:hint="eastAsia" w:eastAsia="仿宋_GB2312"/>
          <w:sz w:val="32"/>
          <w:szCs w:val="32"/>
        </w:rPr>
        <w:t xml:space="preserve">    </w:t>
      </w:r>
    </w:p>
    <w:p>
      <w:pPr>
        <w:spacing w:line="360" w:lineRule="auto"/>
        <w:ind w:firstLine="630"/>
        <w:rPr>
          <w:rFonts w:eastAsia="仿宋_GB2312"/>
          <w:sz w:val="32"/>
          <w:szCs w:val="32"/>
        </w:rPr>
      </w:pPr>
      <w:r>
        <w:rPr>
          <w:rFonts w:hint="eastAsia" w:eastAsia="仿宋_GB2312"/>
          <w:b/>
          <w:bCs/>
          <w:sz w:val="32"/>
          <w:szCs w:val="32"/>
        </w:rPr>
        <w:t>第十</w:t>
      </w:r>
      <w:r>
        <w:rPr>
          <w:rFonts w:hint="eastAsia" w:eastAsia="仿宋_GB2312"/>
          <w:b/>
          <w:bCs/>
          <w:sz w:val="32"/>
          <w:szCs w:val="32"/>
          <w:lang w:eastAsia="zh-CN"/>
        </w:rPr>
        <w:t>三</w:t>
      </w:r>
      <w:r>
        <w:rPr>
          <w:rFonts w:hint="eastAsia" w:eastAsia="仿宋_GB2312"/>
          <w:b/>
          <w:bCs/>
          <w:sz w:val="32"/>
          <w:szCs w:val="32"/>
        </w:rPr>
        <w:t xml:space="preserve">条 </w:t>
      </w:r>
      <w:r>
        <w:rPr>
          <w:rFonts w:hint="eastAsia" w:eastAsia="仿宋_GB2312"/>
          <w:sz w:val="32"/>
          <w:szCs w:val="32"/>
        </w:rPr>
        <w:t>结果公布。市文化广电旅游局在其官方网站对初步入选项目进行公示后报局长办公会议审核。经局长办公会议研究同意后确定并公布评审结果。</w:t>
      </w:r>
    </w:p>
    <w:p>
      <w:pPr>
        <w:spacing w:line="360" w:lineRule="auto"/>
        <w:ind w:firstLine="643" w:firstLineChars="200"/>
        <w:rPr>
          <w:rFonts w:eastAsia="仿宋_GB2312"/>
          <w:color w:val="000000"/>
          <w:sz w:val="32"/>
          <w:szCs w:val="32"/>
        </w:rPr>
      </w:pPr>
      <w:r>
        <w:rPr>
          <w:rFonts w:hint="eastAsia" w:eastAsia="仿宋_GB2312"/>
          <w:b/>
          <w:bCs/>
          <w:sz w:val="32"/>
          <w:szCs w:val="32"/>
        </w:rPr>
        <w:t>第十</w:t>
      </w:r>
      <w:r>
        <w:rPr>
          <w:rFonts w:hint="eastAsia" w:eastAsia="仿宋_GB2312"/>
          <w:b/>
          <w:bCs/>
          <w:sz w:val="32"/>
          <w:szCs w:val="32"/>
          <w:lang w:eastAsia="zh-CN"/>
        </w:rPr>
        <w:t>四</w:t>
      </w:r>
      <w:r>
        <w:rPr>
          <w:rFonts w:hint="eastAsia" w:eastAsia="仿宋_GB2312"/>
          <w:b/>
          <w:bCs/>
          <w:sz w:val="32"/>
          <w:szCs w:val="32"/>
        </w:rPr>
        <w:t>条</w:t>
      </w:r>
      <w:r>
        <w:rPr>
          <w:rFonts w:hint="eastAsia" w:eastAsia="仿宋_GB2312"/>
          <w:sz w:val="32"/>
          <w:szCs w:val="32"/>
        </w:rPr>
        <w:t xml:space="preserve"> 签订协议。评审结果公布后，由市文化广电旅游局与各镇（区）宣传文体服务中心、受资助单位签订三方资助协议，以书面形式确定项目的任务目标、完成时间、资金拨付方式及相应的权利义务等内容。</w:t>
      </w:r>
    </w:p>
    <w:p>
      <w:pPr>
        <w:spacing w:line="360" w:lineRule="auto"/>
        <w:ind w:firstLine="643" w:firstLineChars="200"/>
        <w:rPr>
          <w:rFonts w:eastAsia="仿宋_GB2312"/>
          <w:b/>
          <w:bCs/>
          <w:color w:val="000000"/>
          <w:sz w:val="32"/>
          <w:szCs w:val="32"/>
        </w:rPr>
      </w:pPr>
      <w:r>
        <w:rPr>
          <w:rFonts w:hint="eastAsia" w:eastAsia="仿宋_GB2312"/>
          <w:b/>
          <w:bCs/>
          <w:color w:val="000000"/>
          <w:sz w:val="32"/>
          <w:szCs w:val="32"/>
        </w:rPr>
        <w:t xml:space="preserve">           </w:t>
      </w:r>
    </w:p>
    <w:p>
      <w:pPr>
        <w:spacing w:line="360" w:lineRule="auto"/>
        <w:ind w:firstLine="643" w:firstLineChars="200"/>
        <w:rPr>
          <w:rFonts w:eastAsia="仿宋_GB2312"/>
          <w:b/>
          <w:bCs/>
          <w:color w:val="000000"/>
          <w:sz w:val="32"/>
          <w:szCs w:val="32"/>
        </w:rPr>
      </w:pPr>
      <w:r>
        <w:rPr>
          <w:rFonts w:hint="eastAsia" w:eastAsia="仿宋_GB2312"/>
          <w:b/>
          <w:bCs/>
          <w:color w:val="000000"/>
          <w:sz w:val="32"/>
          <w:szCs w:val="32"/>
        </w:rPr>
        <w:t xml:space="preserve">             第六章  绩效评价</w:t>
      </w:r>
    </w:p>
    <w:p>
      <w:pPr>
        <w:spacing w:line="360" w:lineRule="auto"/>
        <w:ind w:firstLine="643" w:firstLineChars="200"/>
        <w:rPr>
          <w:rFonts w:ascii="仿宋_GB2312" w:hAnsi="仿宋_GB2312" w:eastAsia="仿宋_GB2312" w:cs="仿宋_GB2312"/>
          <w:sz w:val="32"/>
          <w:szCs w:val="32"/>
        </w:rPr>
      </w:pPr>
      <w:r>
        <w:rPr>
          <w:rFonts w:hint="eastAsia" w:eastAsia="仿宋_GB2312"/>
          <w:b/>
          <w:bCs/>
          <w:color w:val="000000"/>
          <w:sz w:val="32"/>
          <w:szCs w:val="32"/>
        </w:rPr>
        <w:t>第十</w:t>
      </w:r>
      <w:r>
        <w:rPr>
          <w:rFonts w:hint="eastAsia" w:eastAsia="仿宋_GB2312"/>
          <w:b/>
          <w:bCs/>
          <w:color w:val="000000"/>
          <w:sz w:val="32"/>
          <w:szCs w:val="32"/>
          <w:lang w:eastAsia="zh-CN"/>
        </w:rPr>
        <w:t>五</w:t>
      </w:r>
      <w:r>
        <w:rPr>
          <w:rFonts w:hint="eastAsia" w:eastAsia="仿宋_GB2312"/>
          <w:b/>
          <w:bCs/>
          <w:color w:val="000000"/>
          <w:sz w:val="32"/>
          <w:szCs w:val="32"/>
        </w:rPr>
        <w:t>条</w:t>
      </w:r>
      <w:r>
        <w:rPr>
          <w:rFonts w:hint="eastAsia" w:eastAsia="仿宋_GB2312"/>
          <w:color w:val="000000"/>
          <w:sz w:val="32"/>
          <w:szCs w:val="32"/>
        </w:rPr>
        <w:t xml:space="preserve"> </w:t>
      </w:r>
      <w:r>
        <w:rPr>
          <w:rFonts w:hint="eastAsia" w:ascii="仿宋_GB2312" w:hAnsi="仿宋_GB2312" w:eastAsia="仿宋_GB2312" w:cs="仿宋_GB2312"/>
          <w:sz w:val="32"/>
          <w:szCs w:val="32"/>
          <w:lang w:eastAsia="zh-CN"/>
        </w:rPr>
        <w:t>市文化广电旅游局按照绩效目标开展绩效自评，并配合相关部门开展检查或审计工作，相关结果将作今后年度项目评审的重要参考依据</w:t>
      </w:r>
      <w:r>
        <w:rPr>
          <w:rFonts w:hint="eastAsia" w:ascii="仿宋_GB2312" w:hAnsi="仿宋_GB2312" w:eastAsia="仿宋_GB2312" w:cs="仿宋_GB2312"/>
          <w:sz w:val="32"/>
          <w:szCs w:val="32"/>
        </w:rPr>
        <w:t>。</w:t>
      </w:r>
    </w:p>
    <w:p>
      <w:pPr>
        <w:spacing w:line="360" w:lineRule="auto"/>
        <w:ind w:firstLine="560"/>
        <w:rPr>
          <w:rFonts w:eastAsia="仿宋_GB2312"/>
          <w:sz w:val="32"/>
          <w:szCs w:val="32"/>
        </w:rPr>
      </w:pPr>
    </w:p>
    <w:p>
      <w:pPr>
        <w:spacing w:line="360" w:lineRule="auto"/>
        <w:ind w:firstLine="560"/>
        <w:rPr>
          <w:rFonts w:eastAsia="仿宋_GB2312"/>
          <w:b/>
          <w:bCs/>
          <w:sz w:val="32"/>
          <w:szCs w:val="32"/>
        </w:rPr>
      </w:pPr>
      <w:r>
        <w:rPr>
          <w:rFonts w:hint="eastAsia" w:eastAsia="仿宋_GB2312"/>
          <w:sz w:val="32"/>
          <w:szCs w:val="32"/>
        </w:rPr>
        <w:t xml:space="preserve">         </w:t>
      </w:r>
      <w:r>
        <w:rPr>
          <w:rFonts w:hint="eastAsia" w:eastAsia="仿宋_GB2312"/>
          <w:b/>
          <w:bCs/>
          <w:sz w:val="32"/>
          <w:szCs w:val="32"/>
        </w:rPr>
        <w:t>第七章  项目验收及资金拨付</w:t>
      </w:r>
    </w:p>
    <w:p>
      <w:pPr>
        <w:spacing w:line="360" w:lineRule="auto"/>
        <w:ind w:firstLine="643" w:firstLineChars="200"/>
        <w:rPr>
          <w:rFonts w:hint="eastAsia" w:ascii="仿宋_GB2312" w:hAnsi="仿宋_GB2312" w:eastAsia="仿宋_GB2312" w:cs="仿宋_GB2312"/>
          <w:sz w:val="32"/>
          <w:szCs w:val="32"/>
        </w:rPr>
      </w:pPr>
      <w:r>
        <w:rPr>
          <w:rFonts w:hint="eastAsia" w:eastAsia="仿宋_GB2312"/>
          <w:b/>
          <w:bCs/>
          <w:sz w:val="32"/>
          <w:szCs w:val="32"/>
        </w:rPr>
        <w:t>第十</w:t>
      </w:r>
      <w:r>
        <w:rPr>
          <w:rFonts w:hint="eastAsia" w:eastAsia="仿宋_GB2312"/>
          <w:b/>
          <w:bCs/>
          <w:sz w:val="32"/>
          <w:szCs w:val="32"/>
          <w:lang w:eastAsia="zh-CN"/>
        </w:rPr>
        <w:t>六</w:t>
      </w:r>
      <w:r>
        <w:rPr>
          <w:rFonts w:hint="eastAsia" w:eastAsia="仿宋_GB2312"/>
          <w:b/>
          <w:bCs/>
          <w:sz w:val="32"/>
          <w:szCs w:val="32"/>
        </w:rPr>
        <w:t xml:space="preserve">条 </w:t>
      </w:r>
      <w:r>
        <w:rPr>
          <w:rFonts w:hint="eastAsia" w:eastAsia="仿宋_GB2312"/>
          <w:sz w:val="32"/>
          <w:szCs w:val="32"/>
        </w:rPr>
        <w:t>各个接受资助的社会组织应在活动结束后20天内向当地镇（区）宣传文体服务中心上报相关验收材料（活动确认和评价表、活动资金的使用明细及佐证材料、媒体报道或宣传资料、活动现场照片或影像资料、工作总结等）。</w:t>
      </w:r>
    </w:p>
    <w:p>
      <w:pPr>
        <w:spacing w:line="360" w:lineRule="auto"/>
        <w:ind w:firstLine="560"/>
        <w:rPr>
          <w:rFonts w:eastAsia="仿宋_GB2312"/>
          <w:b/>
          <w:bCs/>
          <w:sz w:val="32"/>
          <w:szCs w:val="32"/>
        </w:rPr>
      </w:pPr>
      <w:r>
        <w:rPr>
          <w:rFonts w:hint="eastAsia" w:eastAsia="仿宋_GB2312"/>
          <w:sz w:val="32"/>
          <w:szCs w:val="32"/>
        </w:rPr>
        <w:t>各镇（区）宣传文体服务中心填写《“绿色暑假 缤纷文化”中山市暑期文化活动开展确认和评价表》（附件3），对活动开展情况作出确认和评价，于当年度9月30号前连同验收材料一并报送至市文化广电旅游局，作为项目绩效评估及验收的依据。</w:t>
      </w:r>
    </w:p>
    <w:p>
      <w:pPr>
        <w:spacing w:line="360" w:lineRule="auto"/>
        <w:ind w:firstLine="560"/>
        <w:rPr>
          <w:rFonts w:eastAsia="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市文化广电旅游局根据验收资料及第三方调查报告对受资助项目进行综合审核及验收。</w:t>
      </w:r>
    </w:p>
    <w:p>
      <w:pPr>
        <w:spacing w:line="360" w:lineRule="auto"/>
        <w:ind w:firstLine="560"/>
        <w:rPr>
          <w:rFonts w:eastAsia="仿宋_GB2312"/>
          <w:sz w:val="32"/>
          <w:szCs w:val="32"/>
        </w:rPr>
      </w:pPr>
      <w:r>
        <w:rPr>
          <w:rFonts w:hint="eastAsia" w:eastAsia="仿宋_GB2312"/>
          <w:b/>
          <w:bCs/>
          <w:sz w:val="32"/>
          <w:szCs w:val="32"/>
        </w:rPr>
        <w:t>第</w:t>
      </w:r>
      <w:r>
        <w:rPr>
          <w:rFonts w:hint="eastAsia" w:eastAsia="仿宋_GB2312"/>
          <w:b/>
          <w:bCs/>
          <w:sz w:val="32"/>
          <w:szCs w:val="32"/>
          <w:lang w:eastAsia="zh-CN"/>
        </w:rPr>
        <w:t>十八</w:t>
      </w:r>
      <w:r>
        <w:rPr>
          <w:rFonts w:hint="eastAsia" w:eastAsia="仿宋_GB2312"/>
          <w:b/>
          <w:bCs/>
          <w:sz w:val="32"/>
          <w:szCs w:val="32"/>
        </w:rPr>
        <w:t>条</w:t>
      </w:r>
      <w:r>
        <w:rPr>
          <w:rFonts w:hint="eastAsia" w:eastAsia="仿宋_GB2312"/>
          <w:sz w:val="32"/>
          <w:szCs w:val="32"/>
        </w:rPr>
        <w:t xml:space="preserve"> 对审核及验收通过的项目，由受资助的社会组织开具正式发票。市文化广电旅游局在收到发票一个月</w:t>
      </w:r>
      <w:r>
        <w:rPr>
          <w:rFonts w:eastAsia="仿宋_GB2312"/>
          <w:sz w:val="32"/>
          <w:szCs w:val="32"/>
        </w:rPr>
        <w:t>内</w:t>
      </w:r>
      <w:r>
        <w:rPr>
          <w:rFonts w:hint="eastAsia" w:eastAsia="仿宋_GB2312"/>
          <w:sz w:val="32"/>
          <w:szCs w:val="32"/>
        </w:rPr>
        <w:t>将资助经费</w:t>
      </w:r>
      <w:r>
        <w:rPr>
          <w:rFonts w:eastAsia="仿宋_GB2312"/>
          <w:sz w:val="32"/>
          <w:szCs w:val="32"/>
        </w:rPr>
        <w:t>一次性拨付</w:t>
      </w:r>
      <w:r>
        <w:rPr>
          <w:rFonts w:hint="eastAsia" w:eastAsia="仿宋_GB2312"/>
          <w:sz w:val="32"/>
          <w:szCs w:val="32"/>
        </w:rPr>
        <w:t>至</w:t>
      </w:r>
      <w:r>
        <w:rPr>
          <w:rFonts w:eastAsia="仿宋_GB2312"/>
          <w:sz w:val="32"/>
          <w:szCs w:val="32"/>
        </w:rPr>
        <w:t>各</w:t>
      </w:r>
      <w:r>
        <w:rPr>
          <w:rFonts w:hint="eastAsia" w:eastAsia="仿宋_GB2312"/>
          <w:sz w:val="32"/>
          <w:szCs w:val="32"/>
        </w:rPr>
        <w:t>受资助社会组织银行对公账户。</w:t>
      </w:r>
    </w:p>
    <w:p>
      <w:pPr>
        <w:spacing w:line="360" w:lineRule="auto"/>
        <w:ind w:firstLine="560"/>
        <w:rPr>
          <w:rFonts w:eastAsia="仿宋_GB2312"/>
          <w:sz w:val="32"/>
          <w:szCs w:val="32"/>
        </w:rPr>
      </w:pPr>
    </w:p>
    <w:p>
      <w:pPr>
        <w:spacing w:line="360" w:lineRule="auto"/>
        <w:ind w:firstLine="2891" w:firstLineChars="900"/>
        <w:rPr>
          <w:rFonts w:ascii="仿宋_GB2312" w:hAnsi="仿宋_GB2312" w:eastAsia="仿宋_GB2312" w:cs="仿宋_GB2312"/>
          <w:b/>
          <w:bCs/>
          <w:color w:val="000000"/>
          <w:sz w:val="32"/>
          <w:szCs w:val="32"/>
        </w:rPr>
      </w:pPr>
      <w:r>
        <w:rPr>
          <w:rFonts w:hint="eastAsia" w:eastAsia="仿宋_GB2312"/>
          <w:b/>
          <w:bCs/>
          <w:sz w:val="32"/>
          <w:szCs w:val="32"/>
        </w:rPr>
        <w:t>第八章</w:t>
      </w:r>
      <w:r>
        <w:rPr>
          <w:rFonts w:hint="eastAsia" w:ascii="仿宋_GB2312" w:hAnsi="仿宋_GB2312" w:eastAsia="仿宋_GB2312" w:cs="仿宋_GB2312"/>
          <w:b/>
          <w:bCs/>
          <w:color w:val="000000"/>
          <w:sz w:val="32"/>
          <w:szCs w:val="32"/>
        </w:rPr>
        <w:t xml:space="preserve">  资金管理</w:t>
      </w:r>
    </w:p>
    <w:p>
      <w:pPr>
        <w:spacing w:line="36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第</w:t>
      </w:r>
      <w:r>
        <w:rPr>
          <w:rFonts w:hint="eastAsia" w:ascii="仿宋_GB2312" w:hAnsi="仿宋_GB2312" w:eastAsia="仿宋_GB2312" w:cs="仿宋_GB2312"/>
          <w:b/>
          <w:bCs/>
          <w:color w:val="000000"/>
          <w:sz w:val="32"/>
          <w:szCs w:val="32"/>
          <w:lang w:eastAsia="zh-CN"/>
        </w:rPr>
        <w:t>十九</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color w:val="000000"/>
          <w:sz w:val="32"/>
          <w:szCs w:val="32"/>
        </w:rPr>
        <w:t>市文化广电旅游局负责经费具体管理工作，包括编制预算、组织申报评审、资金分配、指标调整、申拨使用等工作，负责资助经费信息公开、</w:t>
      </w:r>
      <w:r>
        <w:rPr>
          <w:rFonts w:hint="eastAsia" w:ascii="仿宋_GB2312" w:hAnsi="仿宋_GB2312" w:eastAsia="仿宋_GB2312" w:cs="仿宋_GB2312"/>
          <w:color w:val="auto"/>
          <w:sz w:val="32"/>
          <w:szCs w:val="32"/>
          <w:highlight w:val="none"/>
        </w:rPr>
        <w:t>使用安全</w:t>
      </w:r>
      <w:r>
        <w:rPr>
          <w:rFonts w:hint="eastAsia" w:ascii="仿宋_GB2312" w:hAnsi="仿宋_GB2312" w:eastAsia="仿宋_GB2312" w:cs="仿宋_GB2312"/>
          <w:color w:val="000000"/>
          <w:sz w:val="32"/>
          <w:szCs w:val="32"/>
        </w:rPr>
        <w:t>、监督检查。</w:t>
      </w:r>
    </w:p>
    <w:p>
      <w:pPr>
        <w:spacing w:line="360" w:lineRule="auto"/>
        <w:ind w:firstLine="643" w:firstLineChars="200"/>
        <w:rPr>
          <w:rFonts w:eastAsia="仿宋_GB2312"/>
          <w:color w:val="000000"/>
          <w:sz w:val="32"/>
          <w:szCs w:val="32"/>
        </w:rPr>
      </w:pPr>
      <w:r>
        <w:rPr>
          <w:rFonts w:hint="eastAsia" w:eastAsia="仿宋_GB2312"/>
          <w:b/>
          <w:bCs/>
          <w:color w:val="000000"/>
          <w:sz w:val="32"/>
          <w:szCs w:val="32"/>
        </w:rPr>
        <w:t>第二十条</w:t>
      </w:r>
      <w:r>
        <w:rPr>
          <w:rFonts w:hint="eastAsia" w:eastAsia="仿宋_GB2312"/>
          <w:color w:val="000000"/>
          <w:sz w:val="32"/>
          <w:szCs w:val="32"/>
        </w:rPr>
        <w:t xml:space="preserve"> 各镇（区）宣传文体服务中心负责组织本辖区的项目申报工作，并对申报项目的真实性、合规性进行审核，监督受资助项目的</w:t>
      </w:r>
      <w:r>
        <w:rPr>
          <w:rFonts w:hint="eastAsia" w:eastAsia="仿宋_GB2312"/>
          <w:color w:val="000000"/>
          <w:sz w:val="32"/>
          <w:szCs w:val="32"/>
          <w:lang w:eastAsia="zh-CN"/>
        </w:rPr>
        <w:t>实施和</w:t>
      </w:r>
      <w:r>
        <w:rPr>
          <w:rFonts w:hint="eastAsia" w:eastAsia="仿宋_GB2312"/>
          <w:color w:val="000000"/>
          <w:sz w:val="32"/>
          <w:szCs w:val="32"/>
        </w:rPr>
        <w:t>资金使用情况。</w:t>
      </w:r>
    </w:p>
    <w:p>
      <w:pPr>
        <w:spacing w:line="360" w:lineRule="auto"/>
        <w:ind w:firstLine="640"/>
        <w:rPr>
          <w:rFonts w:eastAsia="仿宋_GB2312"/>
          <w:color w:val="000000"/>
          <w:sz w:val="32"/>
          <w:szCs w:val="32"/>
        </w:rPr>
      </w:pPr>
      <w:r>
        <w:rPr>
          <w:rFonts w:hint="eastAsia" w:eastAsia="仿宋_GB2312"/>
          <w:b/>
          <w:bCs/>
          <w:color w:val="000000"/>
          <w:sz w:val="32"/>
          <w:szCs w:val="32"/>
        </w:rPr>
        <w:t>第二</w:t>
      </w:r>
      <w:r>
        <w:rPr>
          <w:rFonts w:hint="eastAsia" w:eastAsia="仿宋_GB2312"/>
          <w:b/>
          <w:bCs/>
          <w:color w:val="000000"/>
          <w:sz w:val="32"/>
          <w:szCs w:val="32"/>
          <w:lang w:eastAsia="zh-CN"/>
        </w:rPr>
        <w:t>十一</w:t>
      </w:r>
      <w:r>
        <w:rPr>
          <w:rFonts w:hint="eastAsia" w:eastAsia="仿宋_GB2312"/>
          <w:b/>
          <w:bCs/>
          <w:color w:val="000000"/>
          <w:sz w:val="32"/>
          <w:szCs w:val="32"/>
        </w:rPr>
        <w:t>条</w:t>
      </w:r>
      <w:r>
        <w:rPr>
          <w:rFonts w:hint="eastAsia" w:eastAsia="仿宋_GB2312"/>
          <w:color w:val="000000"/>
          <w:sz w:val="32"/>
          <w:szCs w:val="32"/>
        </w:rPr>
        <w:t xml:space="preserve"> 受</w:t>
      </w:r>
      <w:r>
        <w:rPr>
          <w:rFonts w:hint="eastAsia" w:eastAsia="仿宋_GB2312"/>
          <w:color w:val="000000"/>
          <w:sz w:val="32"/>
          <w:szCs w:val="32"/>
          <w:lang w:eastAsia="zh-CN"/>
        </w:rPr>
        <w:t>资助</w:t>
      </w:r>
      <w:r>
        <w:rPr>
          <w:rFonts w:hint="eastAsia" w:eastAsia="仿宋_GB2312"/>
          <w:color w:val="000000"/>
          <w:sz w:val="32"/>
          <w:szCs w:val="32"/>
        </w:rPr>
        <w:t>的社会组织应积极配合市文化广电旅游局</w:t>
      </w:r>
      <w:r>
        <w:rPr>
          <w:rFonts w:hint="eastAsia" w:eastAsia="仿宋_GB2312"/>
          <w:color w:val="000000"/>
          <w:sz w:val="32"/>
          <w:szCs w:val="32"/>
          <w:lang w:eastAsia="zh-CN"/>
        </w:rPr>
        <w:t>完成</w:t>
      </w:r>
      <w:r>
        <w:rPr>
          <w:rFonts w:hint="eastAsia" w:eastAsia="仿宋_GB2312"/>
          <w:color w:val="000000"/>
          <w:sz w:val="32"/>
          <w:szCs w:val="32"/>
        </w:rPr>
        <w:t>验收工作</w:t>
      </w:r>
      <w:r>
        <w:rPr>
          <w:rFonts w:hint="eastAsia" w:eastAsia="仿宋_GB2312"/>
          <w:color w:val="000000"/>
          <w:sz w:val="32"/>
          <w:szCs w:val="32"/>
          <w:lang w:eastAsia="zh-CN"/>
        </w:rPr>
        <w:t>并在验收通过后提供正式发票</w:t>
      </w:r>
      <w:r>
        <w:rPr>
          <w:rFonts w:hint="eastAsia" w:eastAsia="仿宋_GB2312"/>
          <w:color w:val="000000"/>
          <w:sz w:val="32"/>
          <w:szCs w:val="32"/>
        </w:rPr>
        <w:t>，市文化广电旅游局在当年度完成</w:t>
      </w:r>
      <w:r>
        <w:rPr>
          <w:rFonts w:hint="eastAsia" w:eastAsia="仿宋_GB2312"/>
          <w:color w:val="000000"/>
          <w:sz w:val="32"/>
          <w:szCs w:val="32"/>
          <w:lang w:eastAsia="zh-CN"/>
        </w:rPr>
        <w:t>资助</w:t>
      </w:r>
      <w:r>
        <w:rPr>
          <w:rFonts w:hint="eastAsia" w:eastAsia="仿宋_GB2312"/>
          <w:color w:val="000000"/>
          <w:sz w:val="32"/>
          <w:szCs w:val="32"/>
        </w:rPr>
        <w:t>资金的拨付，</w:t>
      </w:r>
      <w:r>
        <w:rPr>
          <w:rFonts w:hint="eastAsia" w:eastAsia="仿宋_GB2312"/>
          <w:color w:val="000000"/>
          <w:sz w:val="32"/>
          <w:szCs w:val="32"/>
          <w:lang w:eastAsia="zh-CN"/>
        </w:rPr>
        <w:t>由于受资助单位未按时提交资料导致资助资金当年度不能按时拨付的，资助资金不再拨付。</w:t>
      </w:r>
    </w:p>
    <w:p>
      <w:pPr>
        <w:spacing w:line="360" w:lineRule="auto"/>
        <w:ind w:firstLine="0"/>
        <w:rPr>
          <w:rFonts w:eastAsia="仿宋_GB2312"/>
          <w:sz w:val="32"/>
          <w:szCs w:val="32"/>
        </w:rPr>
      </w:pPr>
      <w:r>
        <w:rPr>
          <w:rFonts w:hint="eastAsia" w:eastAsia="仿宋_GB2312"/>
          <w:sz w:val="32"/>
          <w:szCs w:val="32"/>
        </w:rPr>
        <w:t xml:space="preserve">    </w:t>
      </w:r>
    </w:p>
    <w:p>
      <w:pPr>
        <w:spacing w:line="360" w:lineRule="auto"/>
        <w:ind w:firstLine="2570" w:firstLineChars="800"/>
        <w:rPr>
          <w:rFonts w:eastAsia="仿宋_GB2312"/>
          <w:b/>
          <w:bCs/>
          <w:sz w:val="32"/>
          <w:szCs w:val="32"/>
        </w:rPr>
      </w:pPr>
      <w:r>
        <w:rPr>
          <w:rFonts w:hint="eastAsia" w:eastAsia="仿宋_GB2312"/>
          <w:b/>
          <w:bCs/>
          <w:sz w:val="32"/>
          <w:szCs w:val="32"/>
        </w:rPr>
        <w:t xml:space="preserve"> 第九章  监督管理</w:t>
      </w:r>
    </w:p>
    <w:p>
      <w:pPr>
        <w:spacing w:line="360" w:lineRule="auto"/>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bCs/>
          <w:sz w:val="32"/>
          <w:szCs w:val="32"/>
        </w:rPr>
        <w:t xml:space="preserve"> 市文化广电旅游局</w:t>
      </w:r>
      <w:r>
        <w:rPr>
          <w:rFonts w:hint="eastAsia" w:ascii="仿宋_GB2312" w:hAnsi="仿宋_GB2312" w:eastAsia="仿宋_GB2312" w:cs="仿宋_GB2312"/>
          <w:bCs/>
          <w:sz w:val="32"/>
          <w:szCs w:val="32"/>
          <w:lang w:eastAsia="zh-CN"/>
        </w:rPr>
        <w:t>通过</w:t>
      </w:r>
      <w:r>
        <w:rPr>
          <w:rFonts w:hint="eastAsia" w:ascii="仿宋_GB2312" w:hAnsi="仿宋_GB2312" w:eastAsia="仿宋_GB2312" w:cs="仿宋_GB2312"/>
          <w:bCs/>
          <w:sz w:val="32"/>
          <w:szCs w:val="32"/>
        </w:rPr>
        <w:t>实地随机抽查</w:t>
      </w:r>
      <w:r>
        <w:rPr>
          <w:rFonts w:hint="eastAsia" w:ascii="仿宋_GB2312" w:hAnsi="仿宋_GB2312" w:eastAsia="仿宋_GB2312" w:cs="仿宋_GB2312"/>
          <w:bCs/>
          <w:sz w:val="32"/>
          <w:szCs w:val="32"/>
          <w:lang w:eastAsia="zh-CN"/>
        </w:rPr>
        <w:t>方式检查资助项目</w:t>
      </w:r>
      <w:r>
        <w:rPr>
          <w:rFonts w:hint="eastAsia" w:ascii="仿宋_GB2312" w:hAnsi="仿宋_GB2312" w:eastAsia="仿宋_GB2312" w:cs="仿宋_GB2312"/>
          <w:bCs/>
          <w:sz w:val="32"/>
          <w:szCs w:val="32"/>
        </w:rPr>
        <w:t>开展情况，对于在抽查过程中发现问题的</w:t>
      </w:r>
      <w:r>
        <w:rPr>
          <w:rFonts w:hint="eastAsia" w:ascii="仿宋_GB2312" w:hAnsi="仿宋_GB2312" w:eastAsia="仿宋_GB2312" w:cs="仿宋_GB2312"/>
          <w:bCs/>
          <w:sz w:val="32"/>
          <w:szCs w:val="32"/>
          <w:lang w:eastAsia="zh-CN"/>
        </w:rPr>
        <w:t>资助项目</w:t>
      </w:r>
      <w:r>
        <w:rPr>
          <w:rFonts w:hint="eastAsia" w:ascii="仿宋_GB2312" w:hAnsi="仿宋_GB2312" w:eastAsia="仿宋_GB2312" w:cs="仿宋_GB2312"/>
          <w:bCs/>
          <w:sz w:val="32"/>
          <w:szCs w:val="32"/>
        </w:rPr>
        <w:t>，现场提出整改</w:t>
      </w:r>
      <w:r>
        <w:rPr>
          <w:rFonts w:hint="eastAsia" w:ascii="仿宋_GB2312" w:hAnsi="仿宋_GB2312" w:eastAsia="仿宋_GB2312" w:cs="仿宋_GB2312"/>
          <w:bCs/>
          <w:sz w:val="32"/>
          <w:szCs w:val="32"/>
          <w:lang w:eastAsia="zh-CN"/>
        </w:rPr>
        <w:t>要求</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并限期整改</w:t>
      </w:r>
      <w:r>
        <w:rPr>
          <w:rFonts w:hint="eastAsia" w:ascii="仿宋_GB2312" w:hAnsi="仿宋_GB2312" w:eastAsia="仿宋_GB2312" w:cs="仿宋_GB2312"/>
          <w:bCs/>
          <w:sz w:val="32"/>
          <w:szCs w:val="32"/>
        </w:rPr>
        <w:t>。</w:t>
      </w:r>
    </w:p>
    <w:p>
      <w:pPr>
        <w:spacing w:line="360" w:lineRule="auto"/>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bCs/>
          <w:sz w:val="32"/>
          <w:szCs w:val="32"/>
        </w:rPr>
        <w:t xml:space="preserve"> 资金使用单位或个人在资金管理、使用过程中存在违法违规行为的，依法依规作出严肃处理，3年内不再接受该社会组织的申报</w:t>
      </w:r>
      <w:r>
        <w:rPr>
          <w:rFonts w:hint="eastAsia" w:ascii="仿宋_GB2312" w:hAnsi="仿宋_GB2312" w:eastAsia="仿宋_GB2312" w:cs="仿宋_GB2312"/>
          <w:bCs/>
          <w:sz w:val="32"/>
          <w:szCs w:val="32"/>
          <w:lang w:eastAsia="zh-CN"/>
        </w:rPr>
        <w:t>。</w:t>
      </w:r>
    </w:p>
    <w:p>
      <w:pPr>
        <w:spacing w:line="360" w:lineRule="auto"/>
        <w:ind w:firstLine="640"/>
        <w:rPr>
          <w:rFonts w:hint="eastAsia" w:ascii="仿宋_GB2312" w:hAnsi="仿宋_GB2312" w:eastAsia="仿宋_GB2312" w:cs="仿宋_GB2312"/>
          <w:bCs/>
          <w:sz w:val="32"/>
          <w:szCs w:val="32"/>
          <w:lang w:eastAsia="zh-CN"/>
        </w:rPr>
      </w:pPr>
    </w:p>
    <w:p>
      <w:pPr>
        <w:numPr>
          <w:ilvl w:val="0"/>
          <w:numId w:val="1"/>
        </w:numPr>
        <w:spacing w:line="360" w:lineRule="auto"/>
        <w:ind w:firstLine="2880" w:firstLineChars="900"/>
        <w:rPr>
          <w:rFonts w:ascii="仿宋_GB2312" w:hAnsi="仿宋_GB2312" w:eastAsia="仿宋_GB2312" w:cs="仿宋_GB2312"/>
          <w:b/>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附则</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hint="eastAsia" w:eastAsia="仿宋_GB2312"/>
          <w:b/>
          <w:bCs/>
          <w:sz w:val="32"/>
          <w:szCs w:val="32"/>
        </w:rPr>
        <w:t>第二十</w:t>
      </w:r>
      <w:r>
        <w:rPr>
          <w:rFonts w:hint="eastAsia" w:eastAsia="仿宋_GB2312"/>
          <w:b/>
          <w:bCs/>
          <w:sz w:val="32"/>
          <w:szCs w:val="32"/>
          <w:lang w:eastAsia="zh-CN"/>
        </w:rPr>
        <w:t>四</w:t>
      </w:r>
      <w:r>
        <w:rPr>
          <w:rFonts w:hint="eastAsia" w:eastAsia="仿宋_GB2312"/>
          <w:b/>
          <w:bCs/>
          <w:sz w:val="32"/>
          <w:szCs w:val="32"/>
        </w:rPr>
        <w:t>条</w:t>
      </w:r>
      <w:r>
        <w:rPr>
          <w:rFonts w:hint="eastAsia" w:eastAsia="仿宋_GB2312"/>
          <w:sz w:val="32"/>
          <w:szCs w:val="32"/>
        </w:rPr>
        <w:t>  </w:t>
      </w:r>
      <w:r>
        <w:rPr>
          <w:rFonts w:hint="eastAsia" w:eastAsia="仿宋_GB2312"/>
          <w:sz w:val="32"/>
          <w:szCs w:val="32"/>
          <w:lang w:val="en-US" w:eastAsia="zh-CN"/>
        </w:rPr>
        <w:t xml:space="preserve"> </w:t>
      </w:r>
      <w:r>
        <w:rPr>
          <w:rFonts w:hint="eastAsia" w:eastAsia="仿宋_GB2312"/>
          <w:sz w:val="32"/>
          <w:szCs w:val="32"/>
        </w:rPr>
        <w:t>本办法自发布之日起实施，有效期</w:t>
      </w:r>
      <w:r>
        <w:rPr>
          <w:rFonts w:hint="eastAsia" w:eastAsia="仿宋_GB2312"/>
          <w:sz w:val="32"/>
          <w:szCs w:val="32"/>
          <w:lang w:val="en-US" w:eastAsia="zh-CN"/>
        </w:rPr>
        <w:t>5年</w:t>
      </w:r>
      <w:r>
        <w:rPr>
          <w:rFonts w:hint="eastAsia" w:eastAsia="仿宋_GB2312"/>
          <w:sz w:val="32"/>
          <w:szCs w:val="32"/>
        </w:rPr>
        <w:t>。</w:t>
      </w: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ind w:firstLine="633" w:firstLineChars="198"/>
        <w:rPr>
          <w:rFonts w:eastAsia="仿宋_GB2312"/>
          <w:sz w:val="32"/>
          <w:szCs w:val="32"/>
        </w:rPr>
      </w:pPr>
      <w:r>
        <w:rPr>
          <w:rFonts w:eastAsia="仿宋_GB2312"/>
          <w:sz w:val="32"/>
          <w:szCs w:val="32"/>
        </w:rPr>
        <w:t>附件：</w:t>
      </w:r>
    </w:p>
    <w:p>
      <w:pPr>
        <w:adjustRightInd w:val="0"/>
        <w:snapToGrid w:val="0"/>
        <w:spacing w:line="360" w:lineRule="auto"/>
        <w:ind w:firstLine="633" w:firstLineChars="198"/>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“绿色暑假 缤纷文化”XX年中山市暑期文化公益活动资助申请表</w:t>
      </w:r>
    </w:p>
    <w:p>
      <w:pPr>
        <w:numPr>
          <w:ilvl w:val="0"/>
          <w:numId w:val="2"/>
        </w:numPr>
        <w:adjustRightInd w:val="0"/>
        <w:snapToGrid w:val="0"/>
        <w:spacing w:line="360" w:lineRule="auto"/>
        <w:ind w:firstLine="633" w:firstLineChars="198"/>
        <w:rPr>
          <w:rFonts w:eastAsia="仿宋_GB2312"/>
          <w:sz w:val="32"/>
          <w:szCs w:val="32"/>
        </w:rPr>
      </w:pPr>
      <w:r>
        <w:rPr>
          <w:rFonts w:hint="eastAsia" w:eastAsia="仿宋_GB2312"/>
          <w:sz w:val="32"/>
          <w:szCs w:val="32"/>
        </w:rPr>
        <w:t>“绿色暑假 缤纷文化”XX年中山市暑期文化公益活动评审标准</w:t>
      </w:r>
    </w:p>
    <w:p>
      <w:pPr>
        <w:numPr>
          <w:ilvl w:val="0"/>
          <w:numId w:val="2"/>
        </w:numPr>
        <w:adjustRightInd w:val="0"/>
        <w:snapToGrid w:val="0"/>
        <w:spacing w:line="360" w:lineRule="auto"/>
        <w:ind w:firstLine="633" w:firstLineChars="198"/>
        <w:rPr>
          <w:rFonts w:eastAsia="仿宋_GB2312"/>
          <w:sz w:val="32"/>
          <w:szCs w:val="32"/>
        </w:rPr>
      </w:pPr>
      <w:r>
        <w:rPr>
          <w:rFonts w:hint="eastAsia" w:eastAsia="仿宋_GB2312"/>
          <w:sz w:val="32"/>
          <w:szCs w:val="32"/>
        </w:rPr>
        <w:t>“绿色暑假 缤纷文化”XX年中山市暑期文化公益活动</w:t>
      </w:r>
      <w:r>
        <w:rPr>
          <w:rFonts w:eastAsia="仿宋_GB2312"/>
          <w:sz w:val="32"/>
          <w:szCs w:val="32"/>
        </w:rPr>
        <w:t>确认和评价表</w:t>
      </w: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widowControl w:val="0"/>
        <w:numPr>
          <w:ilvl w:val="0"/>
          <w:numId w:val="0"/>
        </w:numPr>
        <w:adjustRightInd w:val="0"/>
        <w:snapToGrid w:val="0"/>
        <w:spacing w:line="360" w:lineRule="auto"/>
        <w:jc w:val="both"/>
        <w:rPr>
          <w:rFonts w:eastAsia="仿宋_GB2312"/>
          <w:sz w:val="32"/>
          <w:szCs w:val="32"/>
        </w:rPr>
      </w:pPr>
    </w:p>
    <w:p>
      <w:pPr>
        <w:spacing w:line="340" w:lineRule="exact"/>
        <w:rPr>
          <w:rFonts w:eastAsia="仿宋_GB2312"/>
          <w:sz w:val="32"/>
          <w:szCs w:val="32"/>
        </w:rPr>
      </w:pPr>
      <w:r>
        <w:rPr>
          <w:rFonts w:eastAsia="仿宋_GB2312"/>
          <w:sz w:val="32"/>
          <w:szCs w:val="32"/>
        </w:rPr>
        <w:t>附件</w:t>
      </w:r>
      <w:r>
        <w:rPr>
          <w:rFonts w:hint="eastAsia" w:eastAsia="仿宋_GB2312"/>
          <w:sz w:val="32"/>
          <w:szCs w:val="32"/>
        </w:rPr>
        <w:t>1</w:t>
      </w:r>
      <w:r>
        <w:rPr>
          <w:rFonts w:eastAsia="仿宋_GB2312"/>
          <w:sz w:val="32"/>
          <w:szCs w:val="32"/>
        </w:rPr>
        <w:t>：</w:t>
      </w:r>
    </w:p>
    <w:p>
      <w:pPr>
        <w:tabs>
          <w:tab w:val="left" w:pos="-620"/>
        </w:tabs>
        <w:spacing w:line="440" w:lineRule="exact"/>
        <w:jc w:val="center"/>
        <w:rPr>
          <w:rFonts w:ascii="华文中宋" w:hAnsi="华文中宋" w:eastAsia="华文中宋"/>
          <w:b/>
          <w:sz w:val="32"/>
          <w:szCs w:val="32"/>
        </w:rPr>
      </w:pPr>
      <w:r>
        <w:rPr>
          <w:rFonts w:hint="eastAsia" w:ascii="华文中宋" w:hAnsi="华文中宋" w:eastAsia="华文中宋"/>
          <w:b/>
          <w:sz w:val="32"/>
          <w:szCs w:val="32"/>
        </w:rPr>
        <w:t>“绿色暑假 缤纷文化”XX年中山市暑期文化公益活动项目</w:t>
      </w:r>
    </w:p>
    <w:p>
      <w:pPr>
        <w:tabs>
          <w:tab w:val="left" w:pos="-620"/>
        </w:tabs>
        <w:spacing w:line="440" w:lineRule="exact"/>
        <w:jc w:val="center"/>
        <w:rPr>
          <w:rFonts w:eastAsia="仿宋_GB2312"/>
          <w:sz w:val="32"/>
          <w:szCs w:val="32"/>
        </w:rPr>
      </w:pPr>
      <w:r>
        <w:rPr>
          <w:rFonts w:hint="eastAsia" w:ascii="华文中宋" w:hAnsi="华文中宋" w:eastAsia="华文中宋"/>
          <w:b/>
          <w:sz w:val="32"/>
          <w:szCs w:val="32"/>
        </w:rPr>
        <w:t xml:space="preserve"> 资助申请表</w:t>
      </w:r>
    </w:p>
    <w:tbl>
      <w:tblPr>
        <w:tblStyle w:val="4"/>
        <w:tblW w:w="9550"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563"/>
        <w:gridCol w:w="1471"/>
        <w:gridCol w:w="1996"/>
        <w:gridCol w:w="1033"/>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16" w:type="dxa"/>
            <w:vAlign w:val="top"/>
          </w:tcPr>
          <w:p>
            <w:pPr>
              <w:jc w:val="center"/>
              <w:rPr>
                <w:rFonts w:eastAsia="仿宋_GB2312"/>
                <w:sz w:val="32"/>
                <w:szCs w:val="32"/>
              </w:rPr>
            </w:pPr>
            <w:r>
              <w:rPr>
                <w:rFonts w:hint="eastAsia" w:eastAsia="仿宋_GB2312"/>
                <w:sz w:val="32"/>
                <w:szCs w:val="32"/>
              </w:rPr>
              <w:t>序号</w:t>
            </w:r>
          </w:p>
        </w:tc>
        <w:tc>
          <w:tcPr>
            <w:tcW w:w="2563" w:type="dxa"/>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指标</w:t>
            </w:r>
          </w:p>
        </w:tc>
        <w:tc>
          <w:tcPr>
            <w:tcW w:w="5971" w:type="dxa"/>
            <w:gridSpan w:val="4"/>
            <w:vAlign w:val="top"/>
          </w:tcPr>
          <w:p>
            <w:pPr>
              <w:jc w:val="center"/>
              <w:rPr>
                <w:rFonts w:eastAsia="仿宋_GB2312"/>
                <w:sz w:val="32"/>
                <w:szCs w:val="32"/>
              </w:rPr>
            </w:pPr>
            <w:r>
              <w:rPr>
                <w:rFonts w:hint="eastAsia" w:eastAsia="仿宋_GB2312"/>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016" w:type="dxa"/>
            <w:vAlign w:val="top"/>
          </w:tcPr>
          <w:p>
            <w:pPr>
              <w:ind w:left="-420" w:leftChars="-200" w:firstLine="419" w:firstLineChars="131"/>
              <w:jc w:val="distribute"/>
              <w:rPr>
                <w:rFonts w:eastAsia="仿宋_GB2312"/>
                <w:sz w:val="32"/>
                <w:szCs w:val="32"/>
              </w:rPr>
            </w:pPr>
            <w:r>
              <w:rPr>
                <w:rFonts w:hint="eastAsia" w:eastAsia="仿宋_GB2312"/>
                <w:sz w:val="32"/>
                <w:szCs w:val="32"/>
              </w:rPr>
              <w:t>1</w:t>
            </w:r>
          </w:p>
        </w:tc>
        <w:tc>
          <w:tcPr>
            <w:tcW w:w="2563" w:type="dxa"/>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16" w:type="dxa"/>
            <w:vAlign w:val="top"/>
          </w:tcPr>
          <w:p>
            <w:pPr>
              <w:jc w:val="distribute"/>
              <w:rPr>
                <w:rFonts w:eastAsia="仿宋_GB2312"/>
                <w:sz w:val="32"/>
                <w:szCs w:val="32"/>
              </w:rPr>
            </w:pPr>
            <w:r>
              <w:rPr>
                <w:rFonts w:hint="eastAsia" w:eastAsia="仿宋_GB2312"/>
                <w:sz w:val="32"/>
                <w:szCs w:val="32"/>
              </w:rPr>
              <w:t>2</w:t>
            </w:r>
          </w:p>
        </w:tc>
        <w:tc>
          <w:tcPr>
            <w:tcW w:w="2563" w:type="dxa"/>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申报单位</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016" w:type="dxa"/>
            <w:vAlign w:val="top"/>
          </w:tcPr>
          <w:p>
            <w:pPr>
              <w:jc w:val="distribute"/>
              <w:rPr>
                <w:rFonts w:eastAsia="仿宋_GB2312"/>
                <w:sz w:val="32"/>
                <w:szCs w:val="32"/>
              </w:rPr>
            </w:pPr>
            <w:r>
              <w:rPr>
                <w:rFonts w:hint="eastAsia" w:eastAsia="仿宋_GB2312"/>
                <w:sz w:val="32"/>
                <w:szCs w:val="32"/>
              </w:rPr>
              <w:t>3</w:t>
            </w:r>
          </w:p>
        </w:tc>
        <w:tc>
          <w:tcPr>
            <w:tcW w:w="2563" w:type="dxa"/>
            <w:vAlign w:val="top"/>
          </w:tcPr>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开展方式</w:t>
            </w:r>
          </w:p>
          <w:p>
            <w:pPr>
              <w:jc w:val="center"/>
              <w:rPr>
                <w:rFonts w:ascii="仿宋_GB2312" w:hAnsi="仿宋_GB2312" w:eastAsia="仿宋_GB2312" w:cs="仿宋_GB2312"/>
                <w:sz w:val="30"/>
                <w:szCs w:val="30"/>
              </w:rPr>
            </w:pPr>
          </w:p>
        </w:tc>
        <w:tc>
          <w:tcPr>
            <w:tcW w:w="5971" w:type="dxa"/>
            <w:gridSpan w:val="4"/>
            <w:vAlign w:val="top"/>
          </w:tcPr>
          <w:p>
            <w:pPr>
              <w:spacing w:line="360" w:lineRule="exact"/>
              <w:rPr>
                <w:rFonts w:eastAsia="仿宋_GB2312"/>
                <w:sz w:val="28"/>
                <w:szCs w:val="28"/>
              </w:rPr>
            </w:pPr>
            <w:r>
              <w:rPr>
                <w:rFonts w:eastAsia="仿宋_GB2312"/>
                <w:sz w:val="28"/>
                <w:szCs w:val="28"/>
              </w:rPr>
              <w:t>□1、公益艺术培训</w:t>
            </w:r>
            <w:r>
              <w:rPr>
                <w:rFonts w:hint="eastAsia" w:eastAsia="仿宋_GB2312"/>
                <w:sz w:val="28"/>
                <w:szCs w:val="28"/>
              </w:rPr>
              <w:t xml:space="preserve">    </w:t>
            </w:r>
            <w:r>
              <w:rPr>
                <w:rFonts w:eastAsia="仿宋_GB2312"/>
                <w:sz w:val="28"/>
                <w:szCs w:val="28"/>
              </w:rPr>
              <w:t>□2、文化夏令营</w:t>
            </w:r>
            <w:r>
              <w:rPr>
                <w:rFonts w:hint="eastAsia" w:eastAsia="仿宋_GB2312"/>
                <w:sz w:val="28"/>
                <w:szCs w:val="28"/>
              </w:rPr>
              <w:t xml:space="preserve">   </w:t>
            </w:r>
          </w:p>
          <w:p>
            <w:pPr>
              <w:rPr>
                <w:rFonts w:eastAsia="仿宋_GB2312"/>
                <w:sz w:val="28"/>
                <w:szCs w:val="28"/>
              </w:rPr>
            </w:pPr>
            <w:r>
              <w:rPr>
                <w:rFonts w:eastAsia="仿宋_GB2312"/>
                <w:sz w:val="28"/>
                <w:szCs w:val="28"/>
              </w:rPr>
              <w:t xml:space="preserve">□3、阅读推广活动   </w:t>
            </w:r>
            <w:r>
              <w:rPr>
                <w:rFonts w:hint="eastAsia" w:eastAsia="仿宋_GB2312"/>
                <w:sz w:val="28"/>
                <w:szCs w:val="28"/>
              </w:rPr>
              <w:t xml:space="preserve"> </w:t>
            </w:r>
            <w:r>
              <w:rPr>
                <w:rFonts w:eastAsia="仿宋_GB2312"/>
                <w:sz w:val="28"/>
                <w:szCs w:val="28"/>
              </w:rPr>
              <w:t>□</w:t>
            </w:r>
            <w:r>
              <w:rPr>
                <w:rFonts w:hint="eastAsia" w:eastAsia="仿宋_GB2312"/>
                <w:sz w:val="28"/>
                <w:szCs w:val="28"/>
              </w:rPr>
              <w:t>4</w:t>
            </w:r>
            <w:r>
              <w:rPr>
                <w:rFonts w:eastAsia="仿宋_GB2312"/>
                <w:sz w:val="28"/>
                <w:szCs w:val="28"/>
              </w:rPr>
              <w:t>、家庭亲子文化活动</w:t>
            </w:r>
            <w:r>
              <w:rPr>
                <w:rFonts w:hint="eastAsia" w:eastAsia="仿宋_GB2312"/>
                <w:sz w:val="28"/>
                <w:szCs w:val="28"/>
              </w:rPr>
              <w:t xml:space="preserve">  </w:t>
            </w:r>
          </w:p>
          <w:p>
            <w:pPr>
              <w:ind w:left="2240" w:hanging="2240" w:hangingChars="800"/>
              <w:rPr>
                <w:rFonts w:eastAsia="仿宋_GB2312"/>
                <w:sz w:val="28"/>
                <w:szCs w:val="28"/>
              </w:rPr>
            </w:pPr>
            <w:r>
              <w:rPr>
                <w:rFonts w:eastAsia="仿宋_GB2312"/>
                <w:sz w:val="28"/>
                <w:szCs w:val="28"/>
              </w:rPr>
              <w:t>□</w:t>
            </w:r>
            <w:r>
              <w:rPr>
                <w:rFonts w:hint="eastAsia" w:eastAsia="仿宋_GB2312"/>
                <w:sz w:val="28"/>
                <w:szCs w:val="28"/>
              </w:rPr>
              <w:t>5</w:t>
            </w:r>
            <w:r>
              <w:rPr>
                <w:rFonts w:eastAsia="仿宋_GB2312"/>
                <w:sz w:val="28"/>
                <w:szCs w:val="28"/>
              </w:rPr>
              <w:t>、非遗</w:t>
            </w:r>
            <w:r>
              <w:rPr>
                <w:rFonts w:hint="eastAsia" w:eastAsia="仿宋_GB2312"/>
                <w:sz w:val="28"/>
                <w:szCs w:val="28"/>
              </w:rPr>
              <w:t xml:space="preserve">、中华优秀文化传承活动    </w:t>
            </w:r>
          </w:p>
          <w:p>
            <w:pPr>
              <w:rPr>
                <w:rFonts w:eastAsia="仿宋_GB2312"/>
                <w:sz w:val="24"/>
              </w:rPr>
            </w:pPr>
            <w:r>
              <w:rPr>
                <w:rFonts w:eastAsia="仿宋_GB2312"/>
                <w:sz w:val="28"/>
                <w:szCs w:val="28"/>
              </w:rPr>
              <w:t>□</w:t>
            </w:r>
            <w:r>
              <w:rPr>
                <w:rFonts w:hint="eastAsia" w:eastAsia="仿宋_GB2312"/>
                <w:sz w:val="28"/>
                <w:szCs w:val="28"/>
              </w:rPr>
              <w:t>6</w:t>
            </w:r>
            <w:r>
              <w:rPr>
                <w:rFonts w:eastAsia="仿宋_GB2312"/>
                <w:sz w:val="28"/>
                <w:szCs w:val="28"/>
              </w:rPr>
              <w:t>、</w:t>
            </w:r>
            <w:r>
              <w:rPr>
                <w:rFonts w:hint="eastAsia" w:eastAsia="仿宋_GB2312"/>
                <w:sz w:val="28"/>
                <w:szCs w:val="28"/>
              </w:rPr>
              <w:t>其他___________________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016" w:type="dxa"/>
            <w:vAlign w:val="top"/>
          </w:tcPr>
          <w:p>
            <w:pPr>
              <w:jc w:val="distribute"/>
              <w:rPr>
                <w:rFonts w:eastAsia="仿宋_GB2312"/>
                <w:sz w:val="32"/>
                <w:szCs w:val="32"/>
              </w:rPr>
            </w:pPr>
            <w:r>
              <w:rPr>
                <w:rFonts w:hint="eastAsia" w:eastAsia="仿宋_GB2312"/>
                <w:sz w:val="32"/>
                <w:szCs w:val="32"/>
              </w:rPr>
              <w:t>4</w:t>
            </w:r>
          </w:p>
        </w:tc>
        <w:tc>
          <w:tcPr>
            <w:tcW w:w="2563" w:type="dxa"/>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项目开展时间</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016" w:type="dxa"/>
            <w:vMerge w:val="restart"/>
            <w:vAlign w:val="top"/>
          </w:tcPr>
          <w:p>
            <w:pPr>
              <w:jc w:val="distribute"/>
              <w:rPr>
                <w:rFonts w:eastAsia="仿宋_GB2312"/>
                <w:sz w:val="32"/>
                <w:szCs w:val="32"/>
              </w:rPr>
            </w:pPr>
          </w:p>
          <w:p>
            <w:pPr>
              <w:jc w:val="distribute"/>
              <w:rPr>
                <w:rFonts w:eastAsia="仿宋_GB2312"/>
                <w:sz w:val="32"/>
                <w:szCs w:val="32"/>
              </w:rPr>
            </w:pPr>
            <w:r>
              <w:rPr>
                <w:rFonts w:hint="eastAsia" w:eastAsia="仿宋_GB2312"/>
                <w:sz w:val="32"/>
                <w:szCs w:val="32"/>
              </w:rPr>
              <w:t>5</w:t>
            </w:r>
          </w:p>
        </w:tc>
        <w:tc>
          <w:tcPr>
            <w:tcW w:w="2563" w:type="dxa"/>
            <w:vMerge w:val="restart"/>
            <w:vAlign w:val="top"/>
          </w:tcPr>
          <w:p>
            <w:pP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项目</w:t>
            </w:r>
            <w:r>
              <w:rPr>
                <w:rFonts w:hint="eastAsia" w:ascii="仿宋_GB2312" w:hAnsi="仿宋_GB2312" w:eastAsia="仿宋_GB2312" w:cs="仿宋_GB2312"/>
                <w:sz w:val="30"/>
                <w:szCs w:val="30"/>
              </w:rPr>
              <w:t>负责人</w:t>
            </w:r>
          </w:p>
        </w:tc>
        <w:tc>
          <w:tcPr>
            <w:tcW w:w="1471" w:type="dxa"/>
            <w:vAlign w:val="top"/>
          </w:tcPr>
          <w:p>
            <w:pPr>
              <w:jc w:val="center"/>
              <w:rPr>
                <w:rFonts w:eastAsia="仿宋_GB2312"/>
                <w:sz w:val="32"/>
                <w:szCs w:val="32"/>
              </w:rPr>
            </w:pPr>
            <w:r>
              <w:rPr>
                <w:rFonts w:hint="eastAsia" w:eastAsia="仿宋_GB2312"/>
                <w:sz w:val="32"/>
                <w:szCs w:val="32"/>
              </w:rPr>
              <w:t>姓名</w:t>
            </w:r>
          </w:p>
        </w:tc>
        <w:tc>
          <w:tcPr>
            <w:tcW w:w="1996" w:type="dxa"/>
            <w:vAlign w:val="top"/>
          </w:tcPr>
          <w:p>
            <w:pPr>
              <w:jc w:val="center"/>
              <w:rPr>
                <w:rFonts w:eastAsia="仿宋_GB2312"/>
                <w:sz w:val="32"/>
                <w:szCs w:val="32"/>
              </w:rPr>
            </w:pPr>
          </w:p>
        </w:tc>
        <w:tc>
          <w:tcPr>
            <w:tcW w:w="1033" w:type="dxa"/>
            <w:vAlign w:val="top"/>
          </w:tcPr>
          <w:p>
            <w:pPr>
              <w:jc w:val="center"/>
              <w:rPr>
                <w:rFonts w:eastAsia="仿宋_GB2312"/>
                <w:sz w:val="32"/>
                <w:szCs w:val="32"/>
              </w:rPr>
            </w:pPr>
            <w:r>
              <w:rPr>
                <w:rFonts w:hint="eastAsia" w:eastAsia="仿宋_GB2312"/>
                <w:sz w:val="32"/>
                <w:szCs w:val="32"/>
              </w:rPr>
              <w:t>性别</w:t>
            </w:r>
          </w:p>
        </w:tc>
        <w:tc>
          <w:tcPr>
            <w:tcW w:w="1471" w:type="dxa"/>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016" w:type="dxa"/>
            <w:vMerge w:val="continue"/>
            <w:vAlign w:val="top"/>
          </w:tcPr>
          <w:p>
            <w:pPr>
              <w:jc w:val="distribute"/>
              <w:rPr>
                <w:rFonts w:eastAsia="仿宋_GB2312"/>
                <w:sz w:val="32"/>
                <w:szCs w:val="32"/>
              </w:rPr>
            </w:pPr>
          </w:p>
        </w:tc>
        <w:tc>
          <w:tcPr>
            <w:tcW w:w="2563" w:type="dxa"/>
            <w:vMerge w:val="continue"/>
            <w:vAlign w:val="top"/>
          </w:tcPr>
          <w:p>
            <w:pPr>
              <w:jc w:val="center"/>
              <w:rPr>
                <w:rFonts w:ascii="仿宋_GB2312" w:hAnsi="仿宋_GB2312" w:eastAsia="仿宋_GB2312" w:cs="仿宋_GB2312"/>
                <w:sz w:val="30"/>
                <w:szCs w:val="30"/>
              </w:rPr>
            </w:pPr>
          </w:p>
        </w:tc>
        <w:tc>
          <w:tcPr>
            <w:tcW w:w="1471" w:type="dxa"/>
            <w:vAlign w:val="top"/>
          </w:tcPr>
          <w:p>
            <w:pPr>
              <w:jc w:val="center"/>
              <w:rPr>
                <w:rFonts w:eastAsia="仿宋_GB2312"/>
                <w:sz w:val="32"/>
                <w:szCs w:val="32"/>
              </w:rPr>
            </w:pPr>
            <w:r>
              <w:rPr>
                <w:rFonts w:hint="eastAsia" w:eastAsia="仿宋_GB2312"/>
                <w:sz w:val="32"/>
                <w:szCs w:val="32"/>
              </w:rPr>
              <w:t>职务</w:t>
            </w:r>
          </w:p>
        </w:tc>
        <w:tc>
          <w:tcPr>
            <w:tcW w:w="4500" w:type="dxa"/>
            <w:gridSpan w:val="3"/>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16" w:type="dxa"/>
            <w:vMerge w:val="continue"/>
            <w:vAlign w:val="top"/>
          </w:tcPr>
          <w:p>
            <w:pPr>
              <w:jc w:val="distribute"/>
              <w:rPr>
                <w:rFonts w:eastAsia="仿宋_GB2312"/>
                <w:sz w:val="32"/>
                <w:szCs w:val="32"/>
              </w:rPr>
            </w:pPr>
          </w:p>
        </w:tc>
        <w:tc>
          <w:tcPr>
            <w:tcW w:w="2563" w:type="dxa"/>
            <w:vMerge w:val="continue"/>
            <w:vAlign w:val="top"/>
          </w:tcPr>
          <w:p>
            <w:pPr>
              <w:jc w:val="center"/>
              <w:rPr>
                <w:rFonts w:ascii="仿宋_GB2312" w:hAnsi="仿宋_GB2312" w:eastAsia="仿宋_GB2312" w:cs="仿宋_GB2312"/>
                <w:sz w:val="30"/>
                <w:szCs w:val="30"/>
              </w:rPr>
            </w:pPr>
          </w:p>
        </w:tc>
        <w:tc>
          <w:tcPr>
            <w:tcW w:w="1471" w:type="dxa"/>
            <w:vAlign w:val="top"/>
          </w:tcPr>
          <w:p>
            <w:pPr>
              <w:jc w:val="center"/>
              <w:rPr>
                <w:rFonts w:eastAsia="仿宋_GB2312"/>
                <w:sz w:val="32"/>
                <w:szCs w:val="32"/>
              </w:rPr>
            </w:pPr>
            <w:r>
              <w:rPr>
                <w:rFonts w:hint="eastAsia" w:eastAsia="仿宋_GB2312"/>
                <w:sz w:val="32"/>
                <w:szCs w:val="32"/>
              </w:rPr>
              <w:t>电话</w:t>
            </w:r>
          </w:p>
        </w:tc>
        <w:tc>
          <w:tcPr>
            <w:tcW w:w="4500" w:type="dxa"/>
            <w:gridSpan w:val="3"/>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6" w:type="dxa"/>
            <w:vAlign w:val="top"/>
          </w:tcPr>
          <w:p>
            <w:pPr>
              <w:jc w:val="distribute"/>
              <w:rPr>
                <w:rFonts w:eastAsia="仿宋_GB2312"/>
                <w:sz w:val="32"/>
                <w:szCs w:val="32"/>
              </w:rPr>
            </w:pPr>
            <w:r>
              <w:rPr>
                <w:rFonts w:hint="eastAsia" w:eastAsia="仿宋_GB2312"/>
                <w:sz w:val="32"/>
                <w:szCs w:val="32"/>
              </w:rPr>
              <w:t>6</w:t>
            </w:r>
          </w:p>
        </w:tc>
        <w:tc>
          <w:tcPr>
            <w:tcW w:w="2563" w:type="dxa"/>
            <w:vAlign w:val="top"/>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预计服务人</w:t>
            </w:r>
            <w:r>
              <w:rPr>
                <w:rFonts w:hint="eastAsia" w:ascii="仿宋_GB2312" w:hAnsi="仿宋_GB2312" w:eastAsia="仿宋_GB2312" w:cs="仿宋_GB2312"/>
                <w:sz w:val="30"/>
                <w:szCs w:val="30"/>
                <w:lang w:eastAsia="zh-CN"/>
              </w:rPr>
              <w:t>数</w:t>
            </w:r>
          </w:p>
        </w:tc>
        <w:tc>
          <w:tcPr>
            <w:tcW w:w="5971" w:type="dxa"/>
            <w:gridSpan w:val="4"/>
            <w:vAlign w:val="top"/>
          </w:tcPr>
          <w:p>
            <w:pPr>
              <w:ind w:firstLine="1600" w:firstLineChars="500"/>
              <w:rPr>
                <w:rFonts w:eastAsia="仿宋_GB2312"/>
                <w:sz w:val="32"/>
                <w:szCs w:val="32"/>
              </w:rPr>
            </w:pPr>
            <w:r>
              <w:rPr>
                <w:rFonts w:hint="eastAsia" w:eastAsia="仿宋_GB2312"/>
                <w:sz w:val="32"/>
                <w:szCs w:val="32"/>
              </w:rPr>
              <w:t>__________人次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trPr>
        <w:tc>
          <w:tcPr>
            <w:tcW w:w="1016" w:type="dxa"/>
            <w:vAlign w:val="top"/>
          </w:tcPr>
          <w:p>
            <w:pPr>
              <w:jc w:val="left"/>
              <w:rPr>
                <w:rFonts w:eastAsia="仿宋_GB2312"/>
                <w:sz w:val="32"/>
                <w:szCs w:val="32"/>
              </w:rPr>
            </w:pPr>
            <w:r>
              <w:rPr>
                <w:rFonts w:hint="eastAsia" w:eastAsia="仿宋_GB2312"/>
                <w:sz w:val="32"/>
                <w:szCs w:val="32"/>
              </w:rPr>
              <w:t xml:space="preserve"> </w:t>
            </w:r>
          </w:p>
          <w:p>
            <w:pPr>
              <w:jc w:val="left"/>
              <w:rPr>
                <w:rFonts w:eastAsia="仿宋_GB2312"/>
                <w:sz w:val="32"/>
                <w:szCs w:val="32"/>
              </w:rPr>
            </w:pPr>
          </w:p>
          <w:p>
            <w:pPr>
              <w:ind w:firstLine="320" w:firstLineChars="100"/>
              <w:jc w:val="left"/>
              <w:rPr>
                <w:rFonts w:eastAsia="仿宋_GB2312"/>
                <w:sz w:val="32"/>
                <w:szCs w:val="32"/>
              </w:rPr>
            </w:pPr>
          </w:p>
          <w:p>
            <w:pPr>
              <w:ind w:firstLine="320" w:firstLineChars="100"/>
              <w:jc w:val="left"/>
              <w:rPr>
                <w:rFonts w:eastAsia="仿宋_GB2312"/>
                <w:sz w:val="32"/>
                <w:szCs w:val="32"/>
              </w:rPr>
            </w:pPr>
            <w:r>
              <w:rPr>
                <w:rFonts w:hint="eastAsia" w:eastAsia="仿宋_GB2312"/>
                <w:sz w:val="32"/>
                <w:szCs w:val="32"/>
              </w:rPr>
              <w:t>7</w:t>
            </w:r>
          </w:p>
        </w:tc>
        <w:tc>
          <w:tcPr>
            <w:tcW w:w="2563" w:type="dxa"/>
            <w:vAlign w:val="top"/>
          </w:tcPr>
          <w:p>
            <w:pPr>
              <w:jc w:val="cente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项目概括（简要描述活动开展的目的、</w:t>
            </w:r>
            <w:r>
              <w:rPr>
                <w:rFonts w:hint="eastAsia" w:ascii="仿宋_GB2312" w:hAnsi="仿宋_GB2312" w:eastAsia="仿宋_GB2312" w:cs="仿宋_GB2312"/>
                <w:sz w:val="30"/>
                <w:szCs w:val="30"/>
                <w:lang w:eastAsia="zh-CN"/>
              </w:rPr>
              <w:t>计划措施</w:t>
            </w:r>
            <w:r>
              <w:rPr>
                <w:rFonts w:hint="eastAsia" w:ascii="仿宋_GB2312" w:hAnsi="仿宋_GB2312" w:eastAsia="仿宋_GB2312" w:cs="仿宋_GB2312"/>
                <w:sz w:val="30"/>
                <w:szCs w:val="30"/>
              </w:rPr>
              <w:t>、服务人群类型等）</w:t>
            </w:r>
          </w:p>
        </w:tc>
        <w:tc>
          <w:tcPr>
            <w:tcW w:w="5971" w:type="dxa"/>
            <w:gridSpan w:val="4"/>
            <w:vAlign w:val="top"/>
          </w:tcPr>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16" w:type="dxa"/>
            <w:vAlign w:val="top"/>
          </w:tcPr>
          <w:p>
            <w:pPr>
              <w:rPr>
                <w:rFonts w:eastAsia="仿宋_GB2312"/>
                <w:sz w:val="32"/>
                <w:szCs w:val="32"/>
              </w:rPr>
            </w:pPr>
            <w:r>
              <w:rPr>
                <w:rFonts w:hint="eastAsia" w:eastAsia="仿宋_GB2312"/>
                <w:sz w:val="32"/>
                <w:szCs w:val="32"/>
              </w:rPr>
              <w:t>序号</w:t>
            </w:r>
          </w:p>
        </w:tc>
        <w:tc>
          <w:tcPr>
            <w:tcW w:w="2563" w:type="dxa"/>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指标</w:t>
            </w:r>
          </w:p>
        </w:tc>
        <w:tc>
          <w:tcPr>
            <w:tcW w:w="5971" w:type="dxa"/>
            <w:gridSpan w:val="4"/>
            <w:vAlign w:val="top"/>
          </w:tcPr>
          <w:p>
            <w:pPr>
              <w:jc w:val="center"/>
              <w:rPr>
                <w:rFonts w:eastAsia="仿宋_GB2312"/>
                <w:sz w:val="32"/>
                <w:szCs w:val="32"/>
              </w:rPr>
            </w:pPr>
            <w:r>
              <w:rPr>
                <w:rFonts w:hint="eastAsia" w:eastAsia="仿宋_GB2312"/>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1" w:hRule="atLeast"/>
        </w:trPr>
        <w:tc>
          <w:tcPr>
            <w:tcW w:w="1016" w:type="dxa"/>
            <w:vAlign w:val="top"/>
          </w:tcPr>
          <w:p>
            <w:pPr>
              <w:jc w:val="distribute"/>
              <w:rPr>
                <w:rFonts w:eastAsia="仿宋_GB2312"/>
                <w:sz w:val="32"/>
                <w:szCs w:val="32"/>
              </w:rPr>
            </w:pPr>
          </w:p>
          <w:p>
            <w:pPr>
              <w:jc w:val="distribute"/>
              <w:rPr>
                <w:rFonts w:eastAsia="仿宋_GB2312"/>
                <w:sz w:val="32"/>
                <w:szCs w:val="32"/>
              </w:rPr>
            </w:pPr>
          </w:p>
          <w:p>
            <w:pPr>
              <w:jc w:val="distribute"/>
              <w:rPr>
                <w:rFonts w:eastAsia="仿宋_GB2312"/>
                <w:sz w:val="32"/>
                <w:szCs w:val="32"/>
              </w:rPr>
            </w:pPr>
            <w:r>
              <w:rPr>
                <w:rFonts w:hint="eastAsia" w:eastAsia="仿宋_GB2312"/>
                <w:sz w:val="32"/>
                <w:szCs w:val="32"/>
              </w:rPr>
              <w:t>8</w:t>
            </w:r>
          </w:p>
        </w:tc>
        <w:tc>
          <w:tcPr>
            <w:tcW w:w="2563" w:type="dxa"/>
            <w:vAlign w:val="top"/>
          </w:tcPr>
          <w:p>
            <w:pPr>
              <w:jc w:val="cente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活动亮点（主要介绍该活动的创新、  吸引之处）</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016" w:type="dxa"/>
            <w:vMerge w:val="restart"/>
            <w:vAlign w:val="top"/>
          </w:tcPr>
          <w:p>
            <w:pPr>
              <w:jc w:val="distribute"/>
              <w:rPr>
                <w:rFonts w:eastAsia="仿宋_GB2312"/>
                <w:sz w:val="32"/>
                <w:szCs w:val="32"/>
              </w:rPr>
            </w:pPr>
          </w:p>
          <w:p>
            <w:pPr>
              <w:jc w:val="distribute"/>
              <w:rPr>
                <w:rFonts w:eastAsia="仿宋_GB2312"/>
                <w:sz w:val="32"/>
                <w:szCs w:val="32"/>
              </w:rPr>
            </w:pPr>
          </w:p>
          <w:p>
            <w:pPr>
              <w:jc w:val="distribute"/>
              <w:rPr>
                <w:rFonts w:eastAsia="仿宋_GB2312"/>
                <w:sz w:val="32"/>
                <w:szCs w:val="32"/>
              </w:rPr>
            </w:pPr>
          </w:p>
          <w:p>
            <w:pPr>
              <w:jc w:val="distribute"/>
              <w:rPr>
                <w:rFonts w:eastAsia="仿宋_GB2312"/>
                <w:sz w:val="32"/>
                <w:szCs w:val="32"/>
              </w:rPr>
            </w:pPr>
            <w:r>
              <w:rPr>
                <w:rFonts w:hint="eastAsia" w:eastAsia="仿宋_GB2312"/>
                <w:sz w:val="32"/>
                <w:szCs w:val="32"/>
              </w:rPr>
              <w:t>9</w:t>
            </w:r>
          </w:p>
        </w:tc>
        <w:tc>
          <w:tcPr>
            <w:tcW w:w="2563" w:type="dxa"/>
            <w:vAlign w:val="center"/>
          </w:tcPr>
          <w:p>
            <w:pPr>
              <w:ind w:left="0" w:leftChars="0" w:right="0" w:rightChars="0" w:firstLine="0" w:firstLineChars="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项目总预算</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016" w:type="dxa"/>
            <w:vMerge w:val="continue"/>
            <w:vAlign w:val="top"/>
          </w:tcPr>
          <w:p>
            <w:pPr>
              <w:jc w:val="distribute"/>
              <w:rPr>
                <w:rFonts w:eastAsia="仿宋_GB2312"/>
                <w:sz w:val="32"/>
                <w:szCs w:val="32"/>
              </w:rPr>
            </w:pPr>
          </w:p>
        </w:tc>
        <w:tc>
          <w:tcPr>
            <w:tcW w:w="2563"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申请资助金额</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trPr>
        <w:tc>
          <w:tcPr>
            <w:tcW w:w="1016" w:type="dxa"/>
            <w:vMerge w:val="continue"/>
            <w:vAlign w:val="top"/>
          </w:tcPr>
          <w:p>
            <w:pPr>
              <w:jc w:val="distribute"/>
              <w:rPr>
                <w:rFonts w:eastAsia="仿宋_GB2312"/>
                <w:sz w:val="32"/>
                <w:szCs w:val="32"/>
              </w:rPr>
            </w:pPr>
          </w:p>
        </w:tc>
        <w:tc>
          <w:tcPr>
            <w:tcW w:w="2563"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经费使用计划</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（请另附明细）</w:t>
            </w:r>
          </w:p>
        </w:tc>
        <w:tc>
          <w:tcPr>
            <w:tcW w:w="5971" w:type="dxa"/>
            <w:gridSpan w:val="4"/>
            <w:vAlign w:val="top"/>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5" w:hRule="atLeast"/>
        </w:trPr>
        <w:tc>
          <w:tcPr>
            <w:tcW w:w="1016" w:type="dxa"/>
            <w:vAlign w:val="top"/>
          </w:tcPr>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56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镇区文体教育局（宣传文体服务中心）意见</w:t>
            </w:r>
          </w:p>
        </w:tc>
        <w:tc>
          <w:tcPr>
            <w:tcW w:w="5971" w:type="dxa"/>
            <w:gridSpan w:val="4"/>
            <w:vAlign w:val="center"/>
          </w:tcPr>
          <w:p>
            <w:pPr>
              <w:spacing w:line="360" w:lineRule="exact"/>
              <w:jc w:val="center"/>
              <w:rPr>
                <w:rFonts w:ascii="仿宋_GB2312" w:hAnsi="仿宋_GB2312" w:eastAsia="仿宋_GB2312" w:cs="仿宋_GB2312"/>
                <w:sz w:val="32"/>
                <w:szCs w:val="32"/>
              </w:rPr>
            </w:pPr>
          </w:p>
          <w:p>
            <w:pPr>
              <w:spacing w:line="360" w:lineRule="exact"/>
              <w:jc w:val="center"/>
              <w:rPr>
                <w:rFonts w:ascii="仿宋_GB2312" w:hAnsi="仿宋_GB2312" w:eastAsia="仿宋_GB2312" w:cs="仿宋_GB2312"/>
                <w:sz w:val="32"/>
                <w:szCs w:val="32"/>
              </w:rPr>
            </w:pPr>
          </w:p>
          <w:p>
            <w:pPr>
              <w:spacing w:line="360" w:lineRule="exact"/>
              <w:jc w:val="center"/>
              <w:rPr>
                <w:rFonts w:ascii="仿宋_GB2312" w:hAnsi="仿宋_GB2312" w:eastAsia="仿宋_GB2312" w:cs="仿宋_GB2312"/>
                <w:sz w:val="32"/>
                <w:szCs w:val="32"/>
              </w:rPr>
            </w:pPr>
          </w:p>
          <w:p>
            <w:pPr>
              <w:spacing w:line="360" w:lineRule="exact"/>
              <w:jc w:val="center"/>
              <w:rPr>
                <w:rFonts w:ascii="仿宋_GB2312" w:hAnsi="仿宋_GB2312" w:eastAsia="仿宋_GB2312" w:cs="仿宋_GB2312"/>
                <w:sz w:val="32"/>
                <w:szCs w:val="32"/>
              </w:rPr>
            </w:pPr>
          </w:p>
          <w:p>
            <w:pPr>
              <w:spacing w:line="360" w:lineRule="exact"/>
              <w:jc w:val="center"/>
              <w:rPr>
                <w:rFonts w:ascii="仿宋_GB2312" w:hAnsi="仿宋_GB2312" w:eastAsia="仿宋_GB2312" w:cs="仿宋_GB2312"/>
                <w:sz w:val="32"/>
                <w:szCs w:val="32"/>
              </w:rPr>
            </w:pPr>
          </w:p>
          <w:p>
            <w:pPr>
              <w:spacing w:line="3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（盖章）</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tc>
      </w:tr>
    </w:tbl>
    <w:p>
      <w:pPr>
        <w:jc w:val="left"/>
        <w:rPr>
          <w:rFonts w:eastAsia="仿宋_GB2312"/>
          <w:sz w:val="32"/>
          <w:szCs w:val="32"/>
        </w:rPr>
      </w:pPr>
      <w:r>
        <w:rPr>
          <w:rFonts w:eastAsia="仿宋_GB2312"/>
          <w:sz w:val="32"/>
          <w:szCs w:val="32"/>
        </w:rPr>
        <w:t>申请单位（盖章）</w:t>
      </w:r>
      <w:r>
        <w:rPr>
          <w:rFonts w:eastAsia="仿宋_GB2312"/>
          <w:sz w:val="32"/>
          <w:szCs w:val="32"/>
        </w:rPr>
        <w:tab/>
      </w:r>
      <w:r>
        <w:rPr>
          <w:rFonts w:hint="eastAsia" w:eastAsia="仿宋_GB2312"/>
          <w:sz w:val="32"/>
          <w:szCs w:val="32"/>
        </w:rPr>
        <w:t xml:space="preserve">  </w:t>
      </w:r>
      <w:r>
        <w:rPr>
          <w:rFonts w:eastAsia="仿宋_GB2312"/>
          <w:sz w:val="32"/>
          <w:szCs w:val="32"/>
        </w:rPr>
        <w:t xml:space="preserve">      申请日期：    年   月   日</w:t>
      </w:r>
    </w:p>
    <w:p>
      <w:pPr>
        <w:spacing w:line="340" w:lineRule="exact"/>
        <w:rPr>
          <w:rFonts w:ascii="仿宋_GB2312" w:hAnsi="仿宋_GB2312" w:eastAsia="仿宋_GB2312" w:cs="仿宋_GB2312"/>
          <w:sz w:val="28"/>
          <w:szCs w:val="28"/>
        </w:rPr>
      </w:pPr>
    </w:p>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（备注：此表请用请正反面双面打印，不足可扩页）</w:t>
      </w:r>
    </w:p>
    <w:p>
      <w:pPr>
        <w:spacing w:line="340" w:lineRule="exact"/>
        <w:rPr>
          <w:rFonts w:hint="eastAsia" w:ascii="仿宋_GB2312" w:hAnsi="仿宋_GB2312" w:eastAsia="仿宋_GB2312" w:cs="仿宋_GB2312"/>
          <w:sz w:val="28"/>
          <w:szCs w:val="28"/>
        </w:rPr>
      </w:pPr>
    </w:p>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line="600" w:lineRule="exact"/>
        <w:jc w:val="center"/>
        <w:rPr>
          <w:rFonts w:ascii="华文中宋" w:hAnsi="华文中宋" w:eastAsia="华文中宋"/>
          <w:b/>
          <w:sz w:val="32"/>
          <w:szCs w:val="32"/>
        </w:rPr>
      </w:pPr>
      <w:r>
        <w:rPr>
          <w:rFonts w:hint="eastAsia" w:ascii="华文中宋" w:hAnsi="华文中宋" w:eastAsia="华文中宋"/>
          <w:b/>
          <w:sz w:val="32"/>
          <w:szCs w:val="32"/>
          <w:lang w:val="en-US" w:eastAsia="zh-CN"/>
        </w:rPr>
        <w:t xml:space="preserve"> </w:t>
      </w:r>
      <w:r>
        <w:rPr>
          <w:rFonts w:hint="eastAsia" w:ascii="华文中宋" w:hAnsi="华文中宋" w:eastAsia="华文中宋"/>
          <w:b/>
          <w:sz w:val="32"/>
          <w:szCs w:val="32"/>
        </w:rPr>
        <w:t>“绿色暑假 缤纷文化”中山市暑期文化公益活动项目</w:t>
      </w:r>
    </w:p>
    <w:p>
      <w:pPr>
        <w:spacing w:line="600" w:lineRule="exact"/>
        <w:jc w:val="center"/>
        <w:rPr>
          <w:rFonts w:hint="eastAsia" w:ascii="华文中宋" w:hAnsi="华文中宋" w:eastAsia="华文中宋"/>
          <w:b/>
          <w:sz w:val="32"/>
          <w:szCs w:val="32"/>
        </w:rPr>
      </w:pPr>
      <w:r>
        <w:rPr>
          <w:rFonts w:hint="eastAsia" w:ascii="华文中宋" w:hAnsi="华文中宋" w:eastAsia="华文中宋"/>
          <w:b/>
          <w:sz w:val="32"/>
          <w:szCs w:val="32"/>
        </w:rPr>
        <w:t>评审标准</w:t>
      </w:r>
    </w:p>
    <w:p>
      <w:pPr>
        <w:spacing w:line="600" w:lineRule="exact"/>
        <w:jc w:val="center"/>
        <w:rPr>
          <w:rFonts w:hint="eastAsia" w:ascii="华文中宋" w:hAnsi="华文中宋" w:eastAsia="华文中宋"/>
          <w:b/>
          <w:sz w:val="32"/>
          <w:szCs w:val="32"/>
        </w:rPr>
      </w:pPr>
    </w:p>
    <w:tbl>
      <w:tblPr>
        <w:tblStyle w:val="3"/>
        <w:tblW w:w="931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708"/>
        <w:gridCol w:w="1408"/>
        <w:gridCol w:w="808"/>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vAlign w:val="center"/>
          </w:tcPr>
          <w:p>
            <w:pPr>
              <w:spacing w:line="34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标号</w:t>
            </w:r>
          </w:p>
        </w:tc>
        <w:tc>
          <w:tcPr>
            <w:tcW w:w="2708" w:type="dxa"/>
            <w:vAlign w:val="center"/>
          </w:tcPr>
          <w:p>
            <w:pPr>
              <w:spacing w:line="34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项   目</w:t>
            </w:r>
          </w:p>
        </w:tc>
        <w:tc>
          <w:tcPr>
            <w:tcW w:w="1408" w:type="dxa"/>
            <w:vAlign w:val="center"/>
          </w:tcPr>
          <w:p>
            <w:pPr>
              <w:spacing w:line="34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标准</w:t>
            </w:r>
          </w:p>
        </w:tc>
        <w:tc>
          <w:tcPr>
            <w:tcW w:w="808" w:type="dxa"/>
            <w:vAlign w:val="center"/>
          </w:tcPr>
          <w:p>
            <w:pPr>
              <w:spacing w:line="34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分值</w:t>
            </w:r>
          </w:p>
        </w:tc>
        <w:tc>
          <w:tcPr>
            <w:tcW w:w="3497" w:type="dxa"/>
            <w:vAlign w:val="center"/>
          </w:tcPr>
          <w:p>
            <w:pPr>
              <w:spacing w:line="34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92" w:type="dxa"/>
            <w:vAlign w:val="top"/>
          </w:tcPr>
          <w:p>
            <w:pPr>
              <w:spacing w:line="340" w:lineRule="exact"/>
              <w:jc w:val="center"/>
              <w:rPr>
                <w:rFonts w:ascii="华文中宋" w:hAnsi="华文中宋" w:eastAsia="华文中宋" w:cs="华文中宋"/>
                <w:b/>
                <w:bCs/>
                <w:sz w:val="24"/>
              </w:rPr>
            </w:pPr>
            <w:r>
              <w:rPr>
                <w:rFonts w:hint="eastAsia" w:ascii="华文中宋" w:hAnsi="华文中宋" w:eastAsia="华文中宋" w:cs="华文中宋"/>
                <w:b/>
                <w:bCs/>
                <w:sz w:val="24"/>
              </w:rPr>
              <w:t>1</w:t>
            </w:r>
          </w:p>
        </w:tc>
        <w:tc>
          <w:tcPr>
            <w:tcW w:w="8421" w:type="dxa"/>
            <w:gridSpan w:val="4"/>
            <w:vAlign w:val="top"/>
          </w:tcPr>
          <w:p>
            <w:pPr>
              <w:spacing w:line="340" w:lineRule="exact"/>
              <w:rPr>
                <w:rFonts w:ascii="华文中宋" w:hAnsi="华文中宋" w:eastAsia="华文中宋" w:cs="华文中宋"/>
                <w:b/>
                <w:bCs/>
                <w:sz w:val="24"/>
              </w:rPr>
            </w:pPr>
            <w:r>
              <w:rPr>
                <w:rFonts w:hint="eastAsia" w:ascii="华文中宋" w:hAnsi="华文中宋" w:eastAsia="华文中宋" w:cs="华文中宋"/>
                <w:b/>
                <w:bCs/>
                <w:sz w:val="24"/>
              </w:rPr>
              <w:t>申请单位资质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exact"/>
        </w:trPr>
        <w:tc>
          <w:tcPr>
            <w:tcW w:w="892" w:type="dxa"/>
            <w:vAlign w:val="center"/>
          </w:tcPr>
          <w:p>
            <w:pPr>
              <w:spacing w:line="340" w:lineRule="exact"/>
              <w:jc w:val="center"/>
              <w:rPr>
                <w:rFonts w:eastAsia="仿宋_GB2312"/>
                <w:sz w:val="24"/>
              </w:rPr>
            </w:pPr>
            <w:r>
              <w:rPr>
                <w:rFonts w:hint="eastAsia" w:eastAsia="仿宋_GB2312"/>
                <w:sz w:val="24"/>
              </w:rPr>
              <w:t>11</w:t>
            </w:r>
          </w:p>
        </w:tc>
        <w:tc>
          <w:tcPr>
            <w:tcW w:w="2708" w:type="dxa"/>
            <w:vAlign w:val="center"/>
          </w:tcPr>
          <w:p>
            <w:pPr>
              <w:spacing w:line="340" w:lineRule="exact"/>
              <w:jc w:val="center"/>
              <w:rPr>
                <w:rFonts w:eastAsia="仿宋_GB2312"/>
                <w:sz w:val="24"/>
              </w:rPr>
            </w:pPr>
            <w:r>
              <w:rPr>
                <w:rFonts w:hint="eastAsia" w:eastAsia="仿宋_GB2312"/>
                <w:sz w:val="24"/>
              </w:rPr>
              <w:t>获奖情况、举办同类活动业绩情况</w:t>
            </w:r>
          </w:p>
        </w:tc>
        <w:tc>
          <w:tcPr>
            <w:tcW w:w="1408" w:type="dxa"/>
            <w:vAlign w:val="center"/>
          </w:tcPr>
          <w:p>
            <w:pPr>
              <w:spacing w:line="340" w:lineRule="exact"/>
              <w:jc w:val="center"/>
              <w:rPr>
                <w:rFonts w:eastAsia="仿宋_GB2312"/>
                <w:sz w:val="24"/>
              </w:rPr>
            </w:pPr>
            <w:r>
              <w:rPr>
                <w:rFonts w:hint="eastAsia" w:eastAsia="仿宋_GB2312"/>
                <w:sz w:val="24"/>
              </w:rPr>
              <w:t>国家级</w:t>
            </w:r>
          </w:p>
          <w:p>
            <w:pPr>
              <w:spacing w:line="340" w:lineRule="exact"/>
              <w:jc w:val="center"/>
              <w:rPr>
                <w:rFonts w:eastAsia="仿宋_GB2312"/>
                <w:sz w:val="24"/>
              </w:rPr>
            </w:pPr>
            <w:r>
              <w:rPr>
                <w:rFonts w:hint="eastAsia" w:eastAsia="仿宋_GB2312"/>
                <w:sz w:val="24"/>
              </w:rPr>
              <w:t>省级</w:t>
            </w:r>
          </w:p>
          <w:p>
            <w:pPr>
              <w:spacing w:line="340" w:lineRule="exact"/>
              <w:jc w:val="center"/>
              <w:rPr>
                <w:rFonts w:eastAsia="仿宋_GB2312"/>
                <w:sz w:val="24"/>
              </w:rPr>
            </w:pPr>
            <w:r>
              <w:rPr>
                <w:rFonts w:hint="eastAsia" w:eastAsia="仿宋_GB2312"/>
                <w:sz w:val="24"/>
              </w:rPr>
              <w:t>市级</w:t>
            </w:r>
          </w:p>
        </w:tc>
        <w:tc>
          <w:tcPr>
            <w:tcW w:w="808" w:type="dxa"/>
            <w:vAlign w:val="center"/>
          </w:tcPr>
          <w:p>
            <w:pPr>
              <w:spacing w:line="340" w:lineRule="exact"/>
              <w:jc w:val="center"/>
              <w:rPr>
                <w:rFonts w:eastAsia="仿宋_GB2312"/>
                <w:sz w:val="24"/>
              </w:rPr>
            </w:pPr>
            <w:r>
              <w:rPr>
                <w:rFonts w:hint="eastAsia" w:eastAsia="仿宋_GB2312"/>
                <w:sz w:val="24"/>
              </w:rPr>
              <w:t>15</w:t>
            </w:r>
          </w:p>
          <w:p>
            <w:pPr>
              <w:spacing w:line="340" w:lineRule="exact"/>
              <w:jc w:val="center"/>
              <w:rPr>
                <w:rFonts w:eastAsia="仿宋_GB2312"/>
                <w:sz w:val="24"/>
              </w:rPr>
            </w:pPr>
            <w:r>
              <w:rPr>
                <w:rFonts w:hint="eastAsia" w:eastAsia="仿宋_GB2312"/>
                <w:sz w:val="24"/>
              </w:rPr>
              <w:t>10</w:t>
            </w:r>
          </w:p>
          <w:p>
            <w:pPr>
              <w:spacing w:line="340" w:lineRule="exact"/>
              <w:jc w:val="center"/>
              <w:rPr>
                <w:rFonts w:eastAsia="仿宋_GB2312"/>
                <w:sz w:val="24"/>
              </w:rPr>
            </w:pPr>
            <w:r>
              <w:rPr>
                <w:rFonts w:hint="eastAsia" w:eastAsia="仿宋_GB2312"/>
                <w:sz w:val="24"/>
              </w:rPr>
              <w:t>5</w:t>
            </w:r>
          </w:p>
        </w:tc>
        <w:tc>
          <w:tcPr>
            <w:tcW w:w="3497" w:type="dxa"/>
            <w:vAlign w:val="center"/>
          </w:tcPr>
          <w:p>
            <w:pPr>
              <w:spacing w:line="340" w:lineRule="exact"/>
              <w:jc w:val="center"/>
              <w:rPr>
                <w:rFonts w:eastAsia="仿宋_GB2312"/>
                <w:sz w:val="24"/>
              </w:rPr>
            </w:pPr>
            <w:r>
              <w:rPr>
                <w:rFonts w:hint="eastAsia" w:eastAsia="仿宋_GB2312"/>
                <w:sz w:val="24"/>
              </w:rPr>
              <w:t>提供获奖证件或举办同类活动材料复印件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92" w:type="dxa"/>
            <w:vAlign w:val="center"/>
          </w:tcPr>
          <w:p>
            <w:pPr>
              <w:spacing w:line="340" w:lineRule="exact"/>
              <w:jc w:val="center"/>
              <w:rPr>
                <w:rFonts w:eastAsia="仿宋_GB2312"/>
                <w:sz w:val="24"/>
              </w:rPr>
            </w:pPr>
            <w:r>
              <w:rPr>
                <w:rFonts w:eastAsia="仿宋_GB2312"/>
                <w:sz w:val="24"/>
              </w:rPr>
              <w:t>1</w:t>
            </w:r>
            <w:r>
              <w:rPr>
                <w:rFonts w:hint="eastAsia" w:eastAsia="仿宋_GB2312"/>
                <w:sz w:val="24"/>
              </w:rPr>
              <w:t>2</w:t>
            </w:r>
          </w:p>
        </w:tc>
        <w:tc>
          <w:tcPr>
            <w:tcW w:w="2708" w:type="dxa"/>
            <w:vAlign w:val="center"/>
          </w:tcPr>
          <w:p>
            <w:pPr>
              <w:spacing w:line="340" w:lineRule="exact"/>
              <w:jc w:val="center"/>
              <w:rPr>
                <w:rFonts w:eastAsia="仿宋_GB2312"/>
                <w:sz w:val="24"/>
              </w:rPr>
            </w:pPr>
            <w:r>
              <w:rPr>
                <w:rFonts w:hint="eastAsia" w:eastAsia="仿宋_GB2312"/>
                <w:sz w:val="24"/>
              </w:rPr>
              <w:t>工作人员数量</w:t>
            </w:r>
          </w:p>
        </w:tc>
        <w:tc>
          <w:tcPr>
            <w:tcW w:w="1408" w:type="dxa"/>
            <w:vAlign w:val="center"/>
          </w:tcPr>
          <w:p>
            <w:pPr>
              <w:spacing w:line="340" w:lineRule="exact"/>
              <w:jc w:val="center"/>
              <w:rPr>
                <w:rFonts w:hint="eastAsia" w:eastAsia="仿宋_GB2312"/>
                <w:sz w:val="24"/>
                <w:lang w:val="en-US" w:eastAsia="zh-CN"/>
              </w:rPr>
            </w:pPr>
            <w:r>
              <w:rPr>
                <w:rFonts w:hint="eastAsia" w:ascii="宋体" w:hAnsi="宋体" w:eastAsia="宋体" w:cs="宋体"/>
                <w:color w:val="auto"/>
                <w:sz w:val="24"/>
                <w:highlight w:val="none"/>
              </w:rPr>
              <w:t>≧</w:t>
            </w:r>
            <w:r>
              <w:rPr>
                <w:rFonts w:hint="eastAsia" w:eastAsia="仿宋_GB2312"/>
                <w:color w:val="auto"/>
                <w:sz w:val="24"/>
                <w:highlight w:val="none"/>
                <w:lang w:val="en-US" w:eastAsia="zh-CN"/>
              </w:rPr>
              <w:t>10</w:t>
            </w:r>
          </w:p>
        </w:tc>
        <w:tc>
          <w:tcPr>
            <w:tcW w:w="808" w:type="dxa"/>
            <w:vAlign w:val="center"/>
          </w:tcPr>
          <w:p>
            <w:pPr>
              <w:spacing w:line="340" w:lineRule="exact"/>
              <w:jc w:val="center"/>
              <w:rPr>
                <w:rFonts w:eastAsia="仿宋_GB2312"/>
                <w:sz w:val="24"/>
              </w:rPr>
            </w:pPr>
            <w:r>
              <w:rPr>
                <w:rFonts w:hint="eastAsia" w:eastAsia="仿宋_GB2312"/>
                <w:sz w:val="24"/>
              </w:rPr>
              <w:t>5</w:t>
            </w:r>
          </w:p>
        </w:tc>
        <w:tc>
          <w:tcPr>
            <w:tcW w:w="3497" w:type="dxa"/>
            <w:vAlign w:val="center"/>
          </w:tcPr>
          <w:p>
            <w:pPr>
              <w:spacing w:line="340" w:lineRule="exact"/>
              <w:jc w:val="center"/>
              <w:rPr>
                <w:rFonts w:eastAsia="仿宋_GB2312"/>
                <w:sz w:val="24"/>
              </w:rPr>
            </w:pPr>
            <w:r>
              <w:rPr>
                <w:rFonts w:hint="eastAsia" w:eastAsia="仿宋_GB2312"/>
                <w:sz w:val="24"/>
              </w:rPr>
              <w:t>提供花名册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892" w:type="dxa"/>
            <w:vAlign w:val="center"/>
          </w:tcPr>
          <w:p>
            <w:pPr>
              <w:spacing w:line="340" w:lineRule="exact"/>
              <w:jc w:val="center"/>
              <w:rPr>
                <w:rFonts w:eastAsia="仿宋_GB2312"/>
                <w:sz w:val="24"/>
              </w:rPr>
            </w:pPr>
            <w:r>
              <w:rPr>
                <w:rFonts w:hint="eastAsia" w:ascii="华文中宋" w:hAnsi="华文中宋" w:eastAsia="华文中宋" w:cs="华文中宋"/>
                <w:b/>
                <w:bCs/>
                <w:sz w:val="24"/>
              </w:rPr>
              <w:t>2</w:t>
            </w:r>
          </w:p>
        </w:tc>
        <w:tc>
          <w:tcPr>
            <w:tcW w:w="8421" w:type="dxa"/>
            <w:gridSpan w:val="4"/>
            <w:vAlign w:val="center"/>
          </w:tcPr>
          <w:p>
            <w:pPr>
              <w:spacing w:line="340" w:lineRule="exact"/>
              <w:rPr>
                <w:rFonts w:eastAsia="仿宋_GB2312"/>
                <w:sz w:val="24"/>
              </w:rPr>
            </w:pPr>
            <w:r>
              <w:rPr>
                <w:rFonts w:hint="eastAsia" w:ascii="华文中宋" w:hAnsi="华文中宋" w:eastAsia="华文中宋" w:cs="华文中宋"/>
                <w:b/>
                <w:bCs/>
                <w:sz w:val="24"/>
              </w:rPr>
              <w:t>预期活动效果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exact"/>
        </w:trPr>
        <w:tc>
          <w:tcPr>
            <w:tcW w:w="892" w:type="dxa"/>
            <w:vAlign w:val="center"/>
          </w:tcPr>
          <w:p>
            <w:pPr>
              <w:spacing w:line="340" w:lineRule="exact"/>
              <w:jc w:val="center"/>
              <w:rPr>
                <w:rFonts w:eastAsia="仿宋_GB2312"/>
                <w:sz w:val="24"/>
              </w:rPr>
            </w:pPr>
            <w:r>
              <w:rPr>
                <w:rFonts w:hint="eastAsia" w:eastAsia="仿宋_GB2312"/>
                <w:sz w:val="24"/>
              </w:rPr>
              <w:t>21</w:t>
            </w:r>
          </w:p>
        </w:tc>
        <w:tc>
          <w:tcPr>
            <w:tcW w:w="2708" w:type="dxa"/>
            <w:vAlign w:val="center"/>
          </w:tcPr>
          <w:p>
            <w:pPr>
              <w:spacing w:line="340" w:lineRule="exact"/>
              <w:jc w:val="center"/>
              <w:rPr>
                <w:rFonts w:hint="eastAsia" w:eastAsia="仿宋_GB2312"/>
                <w:sz w:val="24"/>
                <w:lang w:eastAsia="zh-CN"/>
              </w:rPr>
            </w:pPr>
            <w:r>
              <w:rPr>
                <w:rFonts w:hint="eastAsia" w:eastAsia="仿宋_GB2312"/>
                <w:sz w:val="24"/>
              </w:rPr>
              <w:t>活动方案</w:t>
            </w:r>
            <w:r>
              <w:rPr>
                <w:rFonts w:hint="eastAsia" w:eastAsia="仿宋_GB2312"/>
                <w:sz w:val="24"/>
                <w:lang w:eastAsia="zh-CN"/>
              </w:rPr>
              <w:t>可行性</w:t>
            </w:r>
          </w:p>
        </w:tc>
        <w:tc>
          <w:tcPr>
            <w:tcW w:w="1408" w:type="dxa"/>
            <w:vAlign w:val="center"/>
          </w:tcPr>
          <w:p>
            <w:pPr>
              <w:spacing w:line="340" w:lineRule="exact"/>
              <w:jc w:val="center"/>
              <w:rPr>
                <w:rFonts w:hint="eastAsia" w:eastAsia="仿宋_GB2312"/>
                <w:sz w:val="24"/>
                <w:lang w:eastAsia="zh-CN"/>
              </w:rPr>
            </w:pPr>
            <w:r>
              <w:rPr>
                <w:rFonts w:hint="eastAsia" w:eastAsia="仿宋_GB2312"/>
                <w:sz w:val="24"/>
                <w:lang w:eastAsia="zh-CN"/>
              </w:rPr>
              <w:t>现场评委打分</w:t>
            </w:r>
          </w:p>
        </w:tc>
        <w:tc>
          <w:tcPr>
            <w:tcW w:w="808" w:type="dxa"/>
            <w:vAlign w:val="center"/>
          </w:tcPr>
          <w:p>
            <w:pPr>
              <w:spacing w:line="340" w:lineRule="exact"/>
              <w:jc w:val="center"/>
              <w:rPr>
                <w:rFonts w:eastAsia="仿宋_GB2312"/>
                <w:sz w:val="24"/>
              </w:rPr>
            </w:pPr>
            <w:r>
              <w:rPr>
                <w:rFonts w:hint="eastAsia" w:eastAsia="仿宋_GB2312"/>
                <w:sz w:val="24"/>
                <w:lang w:val="en-US" w:eastAsia="zh-CN"/>
              </w:rPr>
              <w:t>30</w:t>
            </w:r>
          </w:p>
        </w:tc>
        <w:tc>
          <w:tcPr>
            <w:tcW w:w="3497" w:type="dxa"/>
            <w:vAlign w:val="center"/>
          </w:tcPr>
          <w:p>
            <w:pPr>
              <w:spacing w:line="340" w:lineRule="exact"/>
              <w:jc w:val="center"/>
              <w:rPr>
                <w:rFonts w:eastAsia="仿宋_GB2312"/>
                <w:sz w:val="24"/>
              </w:rPr>
            </w:pPr>
            <w:r>
              <w:rPr>
                <w:rFonts w:hint="eastAsia" w:eastAsia="仿宋_GB2312"/>
                <w:sz w:val="24"/>
              </w:rPr>
              <w:t>提供活动方案（含时间、地点、服务对象、活动开展形式</w:t>
            </w:r>
            <w:r>
              <w:rPr>
                <w:rFonts w:hint="eastAsia" w:eastAsia="仿宋_GB2312"/>
                <w:sz w:val="24"/>
                <w:lang w:eastAsia="zh-CN"/>
              </w:rPr>
              <w:t>、活动宣传渠道</w:t>
            </w:r>
            <w:r>
              <w:rPr>
                <w:rFonts w:hint="eastAsia" w:eastAsia="仿宋_GB2312"/>
                <w:sz w:val="24"/>
                <w:lang w:val="en-US" w:eastAsia="zh-CN"/>
              </w:rPr>
              <w:t>、</w:t>
            </w:r>
            <w:r>
              <w:rPr>
                <w:rFonts w:hint="eastAsia" w:eastAsia="仿宋_GB2312"/>
                <w:sz w:val="24"/>
                <w:lang w:eastAsia="zh-CN"/>
              </w:rPr>
              <w:t>资金安排</w:t>
            </w:r>
            <w:r>
              <w:rPr>
                <w:rFonts w:hint="eastAsia" w:eastAsia="仿宋_GB2312"/>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trPr>
        <w:tc>
          <w:tcPr>
            <w:tcW w:w="892" w:type="dxa"/>
            <w:vAlign w:val="center"/>
          </w:tcPr>
          <w:p>
            <w:pPr>
              <w:spacing w:line="340" w:lineRule="exact"/>
              <w:jc w:val="center"/>
              <w:rPr>
                <w:rFonts w:eastAsia="仿宋_GB2312"/>
                <w:sz w:val="24"/>
              </w:rPr>
            </w:pPr>
            <w:r>
              <w:rPr>
                <w:rFonts w:hint="eastAsia" w:eastAsia="仿宋_GB2312"/>
                <w:sz w:val="24"/>
              </w:rPr>
              <w:t>22</w:t>
            </w:r>
          </w:p>
        </w:tc>
        <w:tc>
          <w:tcPr>
            <w:tcW w:w="2708" w:type="dxa"/>
            <w:vAlign w:val="center"/>
          </w:tcPr>
          <w:p>
            <w:pPr>
              <w:spacing w:line="340" w:lineRule="exact"/>
              <w:jc w:val="center"/>
              <w:rPr>
                <w:rFonts w:eastAsia="仿宋_GB2312"/>
                <w:sz w:val="24"/>
              </w:rPr>
            </w:pPr>
            <w:r>
              <w:rPr>
                <w:rFonts w:hint="eastAsia" w:eastAsia="仿宋_GB2312"/>
                <w:sz w:val="24"/>
              </w:rPr>
              <w:t>活动预期受惠人次</w:t>
            </w:r>
          </w:p>
        </w:tc>
        <w:tc>
          <w:tcPr>
            <w:tcW w:w="1408" w:type="dxa"/>
            <w:vAlign w:val="center"/>
          </w:tcPr>
          <w:p>
            <w:pPr>
              <w:spacing w:line="340" w:lineRule="exact"/>
              <w:jc w:val="center"/>
              <w:rPr>
                <w:rFonts w:hint="eastAsia" w:eastAsia="仿宋_GB2312"/>
                <w:sz w:val="24"/>
                <w:lang w:val="en-US" w:eastAsia="zh-CN"/>
              </w:rPr>
            </w:pPr>
            <w:r>
              <w:rPr>
                <w:rFonts w:hint="eastAsia" w:eastAsia="仿宋_GB2312"/>
                <w:sz w:val="24"/>
                <w:lang w:eastAsia="zh-CN"/>
              </w:rPr>
              <w:t>现场评委打分</w:t>
            </w:r>
          </w:p>
        </w:tc>
        <w:tc>
          <w:tcPr>
            <w:tcW w:w="808" w:type="dxa"/>
            <w:vAlign w:val="center"/>
          </w:tcPr>
          <w:p>
            <w:pPr>
              <w:spacing w:line="340" w:lineRule="exact"/>
              <w:jc w:val="center"/>
              <w:rPr>
                <w:rFonts w:eastAsia="仿宋_GB2312"/>
                <w:sz w:val="24"/>
              </w:rPr>
            </w:pPr>
            <w:r>
              <w:rPr>
                <w:rFonts w:hint="eastAsia" w:eastAsia="仿宋_GB2312"/>
                <w:sz w:val="24"/>
              </w:rPr>
              <w:t>1</w:t>
            </w:r>
            <w:r>
              <w:rPr>
                <w:rFonts w:hint="eastAsia" w:eastAsia="仿宋_GB2312"/>
                <w:sz w:val="24"/>
                <w:lang w:val="en-US" w:eastAsia="zh-CN"/>
              </w:rPr>
              <w:t>5</w:t>
            </w:r>
          </w:p>
        </w:tc>
        <w:tc>
          <w:tcPr>
            <w:tcW w:w="3497" w:type="dxa"/>
            <w:vAlign w:val="center"/>
          </w:tcPr>
          <w:p>
            <w:pPr>
              <w:spacing w:line="340" w:lineRule="exact"/>
              <w:jc w:val="center"/>
              <w:rPr>
                <w:rFonts w:eastAsia="仿宋_GB2312"/>
                <w:sz w:val="24"/>
              </w:rPr>
            </w:pPr>
            <w:r>
              <w:rPr>
                <w:rFonts w:hint="eastAsia" w:eastAsia="仿宋_GB2312"/>
                <w:sz w:val="24"/>
                <w:lang w:eastAsia="zh-CN"/>
              </w:rPr>
              <w:t>在活动方案中体现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exact"/>
        </w:trPr>
        <w:tc>
          <w:tcPr>
            <w:tcW w:w="892" w:type="dxa"/>
            <w:vAlign w:val="center"/>
          </w:tcPr>
          <w:p>
            <w:pPr>
              <w:spacing w:line="340" w:lineRule="exact"/>
              <w:jc w:val="center"/>
              <w:rPr>
                <w:rFonts w:eastAsia="仿宋_GB2312"/>
                <w:sz w:val="24"/>
              </w:rPr>
            </w:pPr>
            <w:r>
              <w:rPr>
                <w:rFonts w:hint="eastAsia" w:eastAsia="仿宋_GB2312"/>
                <w:sz w:val="24"/>
              </w:rPr>
              <w:t>23</w:t>
            </w:r>
          </w:p>
        </w:tc>
        <w:tc>
          <w:tcPr>
            <w:tcW w:w="2708" w:type="dxa"/>
            <w:vAlign w:val="center"/>
          </w:tcPr>
          <w:p>
            <w:pPr>
              <w:spacing w:line="340" w:lineRule="exact"/>
              <w:jc w:val="center"/>
              <w:rPr>
                <w:rFonts w:eastAsia="仿宋_GB2312"/>
                <w:sz w:val="24"/>
              </w:rPr>
            </w:pPr>
            <w:r>
              <w:rPr>
                <w:rFonts w:hint="eastAsia" w:eastAsia="仿宋_GB2312"/>
                <w:sz w:val="24"/>
              </w:rPr>
              <w:t>特殊群体服务能力</w:t>
            </w:r>
          </w:p>
        </w:tc>
        <w:tc>
          <w:tcPr>
            <w:tcW w:w="1408" w:type="dxa"/>
            <w:vAlign w:val="center"/>
          </w:tcPr>
          <w:p>
            <w:pPr>
              <w:spacing w:line="340" w:lineRule="exact"/>
              <w:jc w:val="center"/>
              <w:rPr>
                <w:rFonts w:hint="eastAsia" w:eastAsia="仿宋_GB2312"/>
                <w:sz w:val="24"/>
                <w:lang w:eastAsia="zh-CN"/>
              </w:rPr>
            </w:pPr>
          </w:p>
        </w:tc>
        <w:tc>
          <w:tcPr>
            <w:tcW w:w="808" w:type="dxa"/>
            <w:vAlign w:val="center"/>
          </w:tcPr>
          <w:p>
            <w:pPr>
              <w:spacing w:line="340" w:lineRule="exact"/>
              <w:jc w:val="center"/>
              <w:rPr>
                <w:rFonts w:eastAsia="仿宋_GB2312"/>
                <w:sz w:val="24"/>
              </w:rPr>
            </w:pPr>
            <w:r>
              <w:rPr>
                <w:rFonts w:hint="eastAsia" w:eastAsia="仿宋_GB2312"/>
                <w:sz w:val="24"/>
              </w:rPr>
              <w:t>5</w:t>
            </w:r>
          </w:p>
        </w:tc>
        <w:tc>
          <w:tcPr>
            <w:tcW w:w="3497" w:type="dxa"/>
            <w:vAlign w:val="center"/>
          </w:tcPr>
          <w:p>
            <w:pPr>
              <w:spacing w:line="340" w:lineRule="exact"/>
              <w:jc w:val="center"/>
              <w:rPr>
                <w:rFonts w:eastAsia="仿宋_GB2312"/>
                <w:sz w:val="24"/>
              </w:rPr>
            </w:pPr>
            <w:r>
              <w:rPr>
                <w:rFonts w:hint="eastAsia" w:eastAsia="仿宋_GB2312"/>
                <w:sz w:val="24"/>
              </w:rPr>
              <w:t>是否针对外来务工子弟等特殊群体开展服务，请在活动方案内说明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trPr>
        <w:tc>
          <w:tcPr>
            <w:tcW w:w="892" w:type="dxa"/>
            <w:vAlign w:val="center"/>
          </w:tcPr>
          <w:p>
            <w:pPr>
              <w:spacing w:line="340" w:lineRule="exact"/>
              <w:jc w:val="center"/>
              <w:rPr>
                <w:rFonts w:eastAsia="仿宋_GB2312"/>
                <w:sz w:val="24"/>
              </w:rPr>
            </w:pPr>
            <w:r>
              <w:rPr>
                <w:rFonts w:hint="eastAsia" w:eastAsia="仿宋_GB2312"/>
                <w:sz w:val="24"/>
              </w:rPr>
              <w:t>24</w:t>
            </w:r>
          </w:p>
        </w:tc>
        <w:tc>
          <w:tcPr>
            <w:tcW w:w="2708" w:type="dxa"/>
            <w:vAlign w:val="center"/>
          </w:tcPr>
          <w:p>
            <w:pPr>
              <w:spacing w:line="340" w:lineRule="exact"/>
              <w:jc w:val="center"/>
              <w:rPr>
                <w:rFonts w:eastAsia="仿宋_GB2312"/>
                <w:sz w:val="24"/>
              </w:rPr>
            </w:pPr>
            <w:r>
              <w:rPr>
                <w:rFonts w:hint="eastAsia" w:eastAsia="仿宋_GB2312"/>
                <w:sz w:val="24"/>
              </w:rPr>
              <w:t>活动亮点</w:t>
            </w:r>
          </w:p>
        </w:tc>
        <w:tc>
          <w:tcPr>
            <w:tcW w:w="1408" w:type="dxa"/>
            <w:vAlign w:val="center"/>
          </w:tcPr>
          <w:p>
            <w:pPr>
              <w:spacing w:line="340" w:lineRule="exact"/>
              <w:ind w:left="480" w:leftChars="0" w:hanging="480" w:hangingChars="200"/>
              <w:jc w:val="both"/>
              <w:rPr>
                <w:rFonts w:hint="eastAsia" w:eastAsia="仿宋_GB2312"/>
                <w:sz w:val="24"/>
                <w:lang w:val="en-US" w:eastAsia="zh-CN"/>
              </w:rPr>
            </w:pPr>
            <w:r>
              <w:rPr>
                <w:rFonts w:hint="eastAsia" w:eastAsia="仿宋_GB2312"/>
                <w:sz w:val="24"/>
                <w:lang w:val="en-US" w:eastAsia="zh-CN"/>
              </w:rPr>
              <w:t xml:space="preserve"> </w:t>
            </w:r>
            <w:r>
              <w:rPr>
                <w:rFonts w:hint="eastAsia" w:eastAsia="仿宋_GB2312"/>
                <w:sz w:val="24"/>
                <w:lang w:eastAsia="zh-CN"/>
              </w:rPr>
              <w:t>现场评委打分</w:t>
            </w:r>
          </w:p>
        </w:tc>
        <w:tc>
          <w:tcPr>
            <w:tcW w:w="808" w:type="dxa"/>
            <w:vAlign w:val="center"/>
          </w:tcPr>
          <w:p>
            <w:pPr>
              <w:spacing w:line="340" w:lineRule="exact"/>
              <w:jc w:val="center"/>
              <w:rPr>
                <w:rFonts w:eastAsia="仿宋_GB2312"/>
                <w:sz w:val="24"/>
              </w:rPr>
            </w:pPr>
            <w:r>
              <w:rPr>
                <w:rFonts w:hint="eastAsia" w:eastAsia="仿宋_GB2312"/>
                <w:sz w:val="24"/>
                <w:lang w:val="en-US" w:eastAsia="zh-CN"/>
              </w:rPr>
              <w:t>30</w:t>
            </w:r>
          </w:p>
        </w:tc>
        <w:tc>
          <w:tcPr>
            <w:tcW w:w="3497" w:type="dxa"/>
            <w:vAlign w:val="center"/>
          </w:tcPr>
          <w:p>
            <w:pPr>
              <w:spacing w:line="340" w:lineRule="exact"/>
              <w:jc w:val="center"/>
              <w:rPr>
                <w:rFonts w:eastAsia="仿宋_GB2312"/>
                <w:sz w:val="24"/>
              </w:rPr>
            </w:pPr>
            <w:r>
              <w:rPr>
                <w:rFonts w:hint="eastAsia" w:eastAsia="仿宋_GB2312"/>
                <w:sz w:val="24"/>
              </w:rPr>
              <w:t>请在活动方案内说明</w:t>
            </w:r>
          </w:p>
        </w:tc>
      </w:tr>
    </w:tbl>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r>
        <w:rPr>
          <w:rFonts w:eastAsia="仿宋_GB2312"/>
          <w:sz w:val="32"/>
          <w:szCs w:val="32"/>
        </w:rPr>
        <w:t>附件</w:t>
      </w:r>
      <w:r>
        <w:rPr>
          <w:rFonts w:hint="eastAsia" w:eastAsia="仿宋_GB2312"/>
          <w:sz w:val="32"/>
          <w:szCs w:val="32"/>
        </w:rPr>
        <w:t>3</w:t>
      </w:r>
      <w:r>
        <w:rPr>
          <w:rFonts w:eastAsia="仿宋_GB2312"/>
          <w:sz w:val="32"/>
          <w:szCs w:val="32"/>
        </w:rPr>
        <w:t>：</w:t>
      </w:r>
    </w:p>
    <w:p>
      <w:pPr>
        <w:jc w:val="center"/>
        <w:rPr>
          <w:rFonts w:ascii="华文中宋" w:hAnsi="华文中宋" w:eastAsia="华文中宋"/>
          <w:sz w:val="32"/>
          <w:szCs w:val="32"/>
        </w:rPr>
      </w:pPr>
      <w:r>
        <w:rPr>
          <w:rFonts w:hint="eastAsia" w:ascii="华文中宋" w:hAnsi="华文中宋" w:eastAsia="华文中宋"/>
          <w:sz w:val="32"/>
          <w:szCs w:val="32"/>
        </w:rPr>
        <w:t>“绿色暑假 缤纷文化”XX年中山市暑期文化公益活动</w:t>
      </w:r>
    </w:p>
    <w:p>
      <w:pPr>
        <w:jc w:val="center"/>
        <w:rPr>
          <w:rFonts w:ascii="华文中宋" w:hAnsi="华文中宋" w:eastAsia="华文中宋"/>
          <w:sz w:val="32"/>
          <w:szCs w:val="32"/>
        </w:rPr>
      </w:pPr>
      <w:r>
        <w:rPr>
          <w:rFonts w:ascii="华文中宋" w:hAnsi="华文中宋" w:eastAsia="华文中宋"/>
          <w:sz w:val="32"/>
          <w:szCs w:val="32"/>
        </w:rPr>
        <w:t>确认和评价表</w:t>
      </w:r>
    </w:p>
    <w:tbl>
      <w:tblPr>
        <w:tblStyle w:val="3"/>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47"/>
        <w:gridCol w:w="2193"/>
        <w:gridCol w:w="892"/>
        <w:gridCol w:w="624"/>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7" w:type="dxa"/>
            <w:gridSpan w:val="2"/>
            <w:vAlign w:val="top"/>
          </w:tcPr>
          <w:p>
            <w:pPr>
              <w:jc w:val="center"/>
              <w:rPr>
                <w:rFonts w:eastAsia="仿宋_GB2312"/>
                <w:sz w:val="28"/>
                <w:szCs w:val="28"/>
              </w:rPr>
            </w:pPr>
            <w:r>
              <w:rPr>
                <w:rFonts w:eastAsia="仿宋_GB2312"/>
                <w:sz w:val="28"/>
                <w:szCs w:val="28"/>
              </w:rPr>
              <w:t>团体名称</w:t>
            </w:r>
          </w:p>
        </w:tc>
        <w:tc>
          <w:tcPr>
            <w:tcW w:w="6513" w:type="dxa"/>
            <w:gridSpan w:val="4"/>
            <w:vAlign w:val="top"/>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7" w:type="dxa"/>
            <w:gridSpan w:val="2"/>
            <w:vAlign w:val="top"/>
          </w:tcPr>
          <w:p>
            <w:pPr>
              <w:jc w:val="center"/>
              <w:rPr>
                <w:rFonts w:eastAsia="仿宋_GB2312"/>
                <w:sz w:val="28"/>
                <w:szCs w:val="28"/>
              </w:rPr>
            </w:pPr>
            <w:r>
              <w:rPr>
                <w:rFonts w:eastAsia="仿宋_GB2312"/>
                <w:sz w:val="28"/>
                <w:szCs w:val="28"/>
              </w:rPr>
              <w:t>活动名称</w:t>
            </w:r>
          </w:p>
        </w:tc>
        <w:tc>
          <w:tcPr>
            <w:tcW w:w="6513" w:type="dxa"/>
            <w:gridSpan w:val="4"/>
            <w:vAlign w:val="top"/>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7" w:type="dxa"/>
            <w:gridSpan w:val="2"/>
            <w:vAlign w:val="top"/>
          </w:tcPr>
          <w:p>
            <w:pPr>
              <w:ind w:firstLine="700" w:firstLineChars="250"/>
              <w:rPr>
                <w:rFonts w:eastAsia="仿宋_GB2312"/>
                <w:sz w:val="28"/>
                <w:szCs w:val="28"/>
              </w:rPr>
            </w:pPr>
            <w:r>
              <w:rPr>
                <w:rFonts w:eastAsia="仿宋_GB2312"/>
                <w:sz w:val="28"/>
                <w:szCs w:val="28"/>
              </w:rPr>
              <w:t>活动时间</w:t>
            </w:r>
          </w:p>
        </w:tc>
        <w:tc>
          <w:tcPr>
            <w:tcW w:w="2193" w:type="dxa"/>
            <w:vAlign w:val="top"/>
          </w:tcPr>
          <w:p>
            <w:pPr>
              <w:ind w:left="1722" w:leftChars="820" w:firstLine="280" w:firstLineChars="100"/>
              <w:rPr>
                <w:rFonts w:eastAsia="仿宋_GB2312"/>
                <w:sz w:val="28"/>
                <w:szCs w:val="28"/>
              </w:rPr>
            </w:pPr>
          </w:p>
        </w:tc>
        <w:tc>
          <w:tcPr>
            <w:tcW w:w="1516" w:type="dxa"/>
            <w:gridSpan w:val="2"/>
            <w:vAlign w:val="top"/>
          </w:tcPr>
          <w:p>
            <w:pPr>
              <w:rPr>
                <w:rFonts w:eastAsia="仿宋_GB2312"/>
                <w:sz w:val="28"/>
                <w:szCs w:val="28"/>
              </w:rPr>
            </w:pPr>
            <w:r>
              <w:rPr>
                <w:rFonts w:hint="eastAsia" w:eastAsia="仿宋_GB2312"/>
                <w:sz w:val="28"/>
                <w:szCs w:val="28"/>
              </w:rPr>
              <w:t>活动地点</w:t>
            </w:r>
          </w:p>
        </w:tc>
        <w:tc>
          <w:tcPr>
            <w:tcW w:w="2804" w:type="dxa"/>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7" w:type="dxa"/>
            <w:gridSpan w:val="2"/>
            <w:vAlign w:val="top"/>
          </w:tcPr>
          <w:p>
            <w:pPr>
              <w:jc w:val="center"/>
              <w:rPr>
                <w:rFonts w:eastAsia="仿宋_GB2312"/>
                <w:sz w:val="28"/>
                <w:szCs w:val="28"/>
              </w:rPr>
            </w:pPr>
            <w:r>
              <w:rPr>
                <w:rFonts w:eastAsia="仿宋_GB2312"/>
                <w:sz w:val="28"/>
                <w:szCs w:val="28"/>
              </w:rPr>
              <w:t>活动受益人数</w:t>
            </w:r>
          </w:p>
        </w:tc>
        <w:tc>
          <w:tcPr>
            <w:tcW w:w="6513" w:type="dxa"/>
            <w:gridSpan w:val="4"/>
            <w:vAlign w:val="top"/>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trPr>
        <w:tc>
          <w:tcPr>
            <w:tcW w:w="9360" w:type="dxa"/>
            <w:gridSpan w:val="6"/>
            <w:vAlign w:val="top"/>
          </w:tcPr>
          <w:p>
            <w:pPr>
              <w:rPr>
                <w:rFonts w:eastAsia="仿宋_GB2312"/>
                <w:sz w:val="28"/>
                <w:szCs w:val="28"/>
              </w:rPr>
            </w:pPr>
            <w:r>
              <w:rPr>
                <w:rFonts w:eastAsia="仿宋_GB2312"/>
                <w:sz w:val="28"/>
                <w:szCs w:val="28"/>
              </w:rPr>
              <w:t>活动简介：</w:t>
            </w: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1800" w:type="dxa"/>
            <w:vAlign w:val="top"/>
          </w:tcPr>
          <w:p>
            <w:pPr>
              <w:ind w:firstLine="560" w:firstLineChars="200"/>
              <w:rPr>
                <w:rFonts w:eastAsia="仿宋_GB2312"/>
                <w:sz w:val="28"/>
                <w:szCs w:val="28"/>
              </w:rPr>
            </w:pPr>
          </w:p>
          <w:p>
            <w:pPr>
              <w:rPr>
                <w:rFonts w:eastAsia="仿宋_GB2312"/>
                <w:sz w:val="28"/>
                <w:szCs w:val="28"/>
              </w:rPr>
            </w:pPr>
            <w:r>
              <w:rPr>
                <w:rFonts w:eastAsia="仿宋_GB2312"/>
                <w:sz w:val="28"/>
                <w:szCs w:val="28"/>
              </w:rPr>
              <w:t>活动评价</w:t>
            </w:r>
          </w:p>
          <w:p>
            <w:pPr>
              <w:jc w:val="center"/>
              <w:rPr>
                <w:rFonts w:eastAsia="仿宋_GB2312"/>
                <w:sz w:val="28"/>
                <w:szCs w:val="28"/>
              </w:rPr>
            </w:pPr>
            <w:r>
              <w:rPr>
                <w:rFonts w:eastAsia="仿宋_GB2312"/>
                <w:sz w:val="28"/>
                <w:szCs w:val="28"/>
              </w:rPr>
              <w:t>（在各项指数上打钩）</w:t>
            </w:r>
          </w:p>
        </w:tc>
        <w:tc>
          <w:tcPr>
            <w:tcW w:w="7560" w:type="dxa"/>
            <w:gridSpan w:val="5"/>
            <w:vAlign w:val="top"/>
          </w:tcPr>
          <w:p>
            <w:pPr>
              <w:spacing w:line="480" w:lineRule="exact"/>
              <w:rPr>
                <w:rFonts w:eastAsia="仿宋_GB2312"/>
                <w:sz w:val="28"/>
                <w:szCs w:val="28"/>
              </w:rPr>
            </w:pPr>
            <w:r>
              <w:rPr>
                <w:rFonts w:eastAsia="仿宋_GB2312"/>
                <w:sz w:val="28"/>
                <w:szCs w:val="28"/>
              </w:rPr>
              <w:t>一、活动</w:t>
            </w:r>
            <w:r>
              <w:rPr>
                <w:rFonts w:hint="eastAsia" w:eastAsia="仿宋_GB2312"/>
                <w:sz w:val="28"/>
                <w:szCs w:val="28"/>
              </w:rPr>
              <w:t>开展情况</w:t>
            </w:r>
            <w:r>
              <w:rPr>
                <w:rFonts w:eastAsia="仿宋_GB2312"/>
                <w:sz w:val="28"/>
                <w:szCs w:val="28"/>
              </w:rPr>
              <w:t>：A、好；B、较好；C、一般；D、差</w:t>
            </w:r>
          </w:p>
          <w:p>
            <w:pPr>
              <w:spacing w:line="480" w:lineRule="exact"/>
              <w:rPr>
                <w:rFonts w:eastAsia="仿宋_GB2312"/>
                <w:sz w:val="28"/>
                <w:szCs w:val="28"/>
              </w:rPr>
            </w:pPr>
            <w:r>
              <w:rPr>
                <w:rFonts w:eastAsia="仿宋_GB2312"/>
                <w:sz w:val="28"/>
                <w:szCs w:val="28"/>
              </w:rPr>
              <w:t>二、活动</w:t>
            </w:r>
            <w:r>
              <w:rPr>
                <w:rFonts w:hint="eastAsia" w:eastAsia="仿宋_GB2312"/>
                <w:sz w:val="28"/>
                <w:szCs w:val="28"/>
              </w:rPr>
              <w:t>内容评价</w:t>
            </w:r>
            <w:r>
              <w:rPr>
                <w:rFonts w:eastAsia="仿宋_GB2312"/>
                <w:sz w:val="28"/>
                <w:szCs w:val="28"/>
              </w:rPr>
              <w:t>：</w:t>
            </w:r>
          </w:p>
          <w:p>
            <w:pPr>
              <w:spacing w:line="480" w:lineRule="exact"/>
              <w:rPr>
                <w:rFonts w:eastAsia="仿宋_GB2312"/>
                <w:sz w:val="28"/>
                <w:szCs w:val="28"/>
              </w:rPr>
            </w:pPr>
            <w:r>
              <w:rPr>
                <w:rFonts w:eastAsia="仿宋_GB2312"/>
                <w:sz w:val="28"/>
                <w:szCs w:val="28"/>
              </w:rPr>
              <w:t>A、100分；B、80分；C、70分；D、60分</w:t>
            </w:r>
          </w:p>
          <w:p>
            <w:pPr>
              <w:numPr>
                <w:ilvl w:val="0"/>
                <w:numId w:val="3"/>
              </w:numPr>
              <w:spacing w:line="480" w:lineRule="exact"/>
              <w:rPr>
                <w:rFonts w:eastAsia="仿宋_GB2312"/>
                <w:sz w:val="28"/>
                <w:szCs w:val="28"/>
              </w:rPr>
            </w:pPr>
            <w:r>
              <w:rPr>
                <w:rFonts w:eastAsia="仿宋_GB2312"/>
                <w:sz w:val="28"/>
                <w:szCs w:val="28"/>
              </w:rPr>
              <w:t>活动受欢迎指数：</w:t>
            </w:r>
          </w:p>
          <w:p>
            <w:pPr>
              <w:spacing w:line="480" w:lineRule="exact"/>
              <w:rPr>
                <w:rFonts w:eastAsia="仿宋_GB2312"/>
                <w:sz w:val="28"/>
                <w:szCs w:val="28"/>
              </w:rPr>
            </w:pPr>
            <w:r>
              <w:rPr>
                <w:rFonts w:eastAsia="仿宋_GB2312"/>
                <w:sz w:val="28"/>
                <w:szCs w:val="28"/>
              </w:rPr>
              <w:t>A、100分；B、80分；C、70分；D、60分</w:t>
            </w:r>
          </w:p>
          <w:p>
            <w:pPr>
              <w:spacing w:line="480" w:lineRule="exact"/>
              <w:rPr>
                <w:rFonts w:eastAsia="仿宋_GB2312"/>
                <w:sz w:val="28"/>
                <w:szCs w:val="28"/>
              </w:rPr>
            </w:pPr>
            <w:r>
              <w:rPr>
                <w:rFonts w:eastAsia="仿宋_GB2312"/>
                <w:sz w:val="28"/>
                <w:szCs w:val="28"/>
              </w:rPr>
              <w:t>四、活动服务态度：A、好；B、较好；C、一般；D、差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7" w:type="dxa"/>
            <w:gridSpan w:val="2"/>
            <w:vAlign w:val="top"/>
          </w:tcPr>
          <w:p>
            <w:pPr>
              <w:jc w:val="center"/>
              <w:rPr>
                <w:rFonts w:eastAsia="仿宋_GB2312"/>
                <w:sz w:val="28"/>
                <w:szCs w:val="28"/>
              </w:rPr>
            </w:pPr>
            <w:r>
              <w:rPr>
                <w:rFonts w:hint="eastAsia" w:eastAsia="仿宋_GB2312"/>
                <w:sz w:val="28"/>
                <w:szCs w:val="28"/>
              </w:rPr>
              <w:t>评价</w:t>
            </w:r>
            <w:r>
              <w:rPr>
                <w:rFonts w:eastAsia="仿宋_GB2312"/>
                <w:sz w:val="28"/>
                <w:szCs w:val="28"/>
              </w:rPr>
              <w:t>人</w:t>
            </w:r>
          </w:p>
        </w:tc>
        <w:tc>
          <w:tcPr>
            <w:tcW w:w="3085" w:type="dxa"/>
            <w:gridSpan w:val="2"/>
            <w:vAlign w:val="top"/>
          </w:tcPr>
          <w:p>
            <w:pPr>
              <w:rPr>
                <w:rFonts w:eastAsia="仿宋_GB2312"/>
                <w:sz w:val="28"/>
                <w:szCs w:val="28"/>
              </w:rPr>
            </w:pPr>
            <w:r>
              <w:rPr>
                <w:rFonts w:eastAsia="仿宋_GB2312"/>
                <w:sz w:val="28"/>
                <w:szCs w:val="28"/>
              </w:rPr>
              <w:t>姓名</w:t>
            </w:r>
          </w:p>
        </w:tc>
        <w:tc>
          <w:tcPr>
            <w:tcW w:w="3428" w:type="dxa"/>
            <w:gridSpan w:val="2"/>
            <w:vAlign w:val="top"/>
          </w:tcPr>
          <w:p>
            <w:pPr>
              <w:rPr>
                <w:rFonts w:eastAsia="仿宋_GB2312"/>
                <w:sz w:val="28"/>
                <w:szCs w:val="28"/>
              </w:rPr>
            </w:pPr>
            <w:r>
              <w:rPr>
                <w:rFonts w:eastAsia="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9360" w:type="dxa"/>
            <w:gridSpan w:val="6"/>
            <w:vAlign w:val="top"/>
          </w:tcPr>
          <w:p>
            <w:pPr>
              <w:rPr>
                <w:rFonts w:eastAsia="仿宋_GB2312"/>
                <w:sz w:val="28"/>
                <w:szCs w:val="28"/>
              </w:rPr>
            </w:pPr>
            <w:r>
              <w:rPr>
                <w:rFonts w:eastAsia="仿宋_GB2312"/>
                <w:sz w:val="28"/>
                <w:szCs w:val="28"/>
              </w:rPr>
              <w:t>补充意见：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trPr>
        <w:tc>
          <w:tcPr>
            <w:tcW w:w="9360" w:type="dxa"/>
            <w:gridSpan w:val="6"/>
            <w:vAlign w:val="top"/>
          </w:tcPr>
          <w:p>
            <w:pPr>
              <w:rPr>
                <w:rFonts w:eastAsia="仿宋_GB2312"/>
                <w:sz w:val="28"/>
                <w:szCs w:val="28"/>
              </w:rPr>
            </w:pPr>
            <w:r>
              <w:rPr>
                <w:rFonts w:eastAsia="仿宋_GB2312"/>
                <w:sz w:val="28"/>
                <w:szCs w:val="28"/>
              </w:rPr>
              <w:t>活动点</w:t>
            </w:r>
            <w:r>
              <w:rPr>
                <w:rFonts w:hint="eastAsia" w:eastAsia="仿宋_GB2312"/>
                <w:sz w:val="28"/>
                <w:szCs w:val="28"/>
              </w:rPr>
              <w:t>所在地文化主管单位</w:t>
            </w:r>
            <w:r>
              <w:rPr>
                <w:rFonts w:eastAsia="仿宋_GB2312"/>
                <w:sz w:val="28"/>
                <w:szCs w:val="28"/>
              </w:rPr>
              <w:t>意见：</w:t>
            </w:r>
          </w:p>
          <w:p>
            <w:pPr>
              <w:rPr>
                <w:rFonts w:eastAsia="仿宋_GB2312"/>
                <w:sz w:val="28"/>
                <w:szCs w:val="28"/>
              </w:rPr>
            </w:pPr>
          </w:p>
          <w:p>
            <w:pPr>
              <w:ind w:firstLine="5740" w:firstLineChars="2050"/>
              <w:rPr>
                <w:rFonts w:eastAsia="仿宋_GB2312"/>
                <w:sz w:val="28"/>
                <w:szCs w:val="28"/>
              </w:rPr>
            </w:pPr>
            <w:r>
              <w:rPr>
                <w:rFonts w:eastAsia="仿宋_GB2312"/>
                <w:sz w:val="28"/>
                <w:szCs w:val="28"/>
              </w:rPr>
              <w:t>（单位盖章）</w:t>
            </w:r>
          </w:p>
          <w:p>
            <w:pPr>
              <w:ind w:right="560"/>
              <w:jc w:val="center"/>
              <w:rPr>
                <w:rFonts w:eastAsia="仿宋_GB2312"/>
                <w:sz w:val="28"/>
                <w:szCs w:val="28"/>
              </w:rPr>
            </w:pPr>
            <w:r>
              <w:rPr>
                <w:rFonts w:hint="eastAsia" w:eastAsia="仿宋_GB2312"/>
                <w:sz w:val="28"/>
                <w:szCs w:val="28"/>
              </w:rPr>
              <w:t xml:space="preserve">                                        年    月     日</w:t>
            </w:r>
          </w:p>
        </w:tc>
      </w:tr>
    </w:tbl>
    <w:p>
      <w:pPr>
        <w:rPr>
          <w:rFonts w:ascii="仿宋_GB2312" w:hAnsi="仿宋_GB2312" w:eastAsia="仿宋_GB2312" w:cs="仿宋_GB2312"/>
          <w:color w:val="000000"/>
          <w:sz w:val="32"/>
          <w:szCs w:val="32"/>
        </w:rPr>
      </w:pPr>
    </w:p>
    <w:p>
      <w:pPr>
        <w:rPr>
          <w:rFonts w:hint="eastAsia" w:ascii="华文中宋" w:hAnsi="华文中宋" w:eastAsia="华文中宋" w:cs="华文中宋"/>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5CD541A0"/>
    <w:multiLevelType w:val="singleLevel"/>
    <w:tmpl w:val="5CD541A0"/>
    <w:lvl w:ilvl="0" w:tentative="0">
      <w:start w:val="2"/>
      <w:numFmt w:val="decimal"/>
      <w:suff w:val="nothing"/>
      <w:lvlText w:val="%1、"/>
      <w:lvlJc w:val="left"/>
    </w:lvl>
  </w:abstractNum>
  <w:abstractNum w:abstractNumId="2">
    <w:nsid w:val="5E965E53"/>
    <w:multiLevelType w:val="singleLevel"/>
    <w:tmpl w:val="5E965E53"/>
    <w:lvl w:ilvl="0" w:tentative="0">
      <w:start w:val="10"/>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23246"/>
    <w:rsid w:val="6638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公共电话</cp:lastModifiedBy>
  <dcterms:modified xsi:type="dcterms:W3CDTF">2020-07-29T08:29:46Z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