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Calibri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附件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Calibri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 xml:space="preserve">： </w:t>
      </w:r>
    </w:p>
    <w:p>
      <w:pPr>
        <w:pStyle w:val="2"/>
        <w:spacing w:line="620" w:lineRule="exact"/>
        <w:jc w:val="center"/>
        <w:rPr>
          <w:rFonts w:hint="eastAsia" w:ascii="黑体" w:hAnsi="Times New Roman" w:eastAsia="黑体"/>
          <w:b/>
          <w:kern w:val="0"/>
          <w:sz w:val="36"/>
          <w:szCs w:val="36"/>
        </w:rPr>
      </w:pPr>
      <w:r>
        <w:rPr>
          <w:rFonts w:hint="eastAsia" w:ascii="黑体" w:hAnsi="Times New Roman" w:eastAsia="黑体"/>
          <w:b/>
          <w:kern w:val="0"/>
          <w:sz w:val="36"/>
          <w:szCs w:val="36"/>
        </w:rPr>
        <w:t>面试考生须知</w:t>
      </w:r>
    </w:p>
    <w:p>
      <w:pPr>
        <w:pStyle w:val="2"/>
        <w:spacing w:line="620" w:lineRule="exact"/>
        <w:rPr>
          <w:rFonts w:hint="eastAsia" w:ascii="Times New Roman" w:hAnsi="Times New Roman" w:eastAsia="仿宋_GB2312"/>
          <w:kern w:val="0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Calibri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Calibri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一、考生须按照公布的面试时间与</w:t>
      </w:r>
      <w:r>
        <w:rPr>
          <w:rFonts w:hint="eastAsia" w:ascii="Calibri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地点</w:t>
      </w:r>
      <w:r>
        <w:rPr>
          <w:rFonts w:ascii="Calibri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安排，在当天面试开考前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45</w:t>
      </w:r>
      <w:r>
        <w:rPr>
          <w:rFonts w:ascii="Calibri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分钟凭本人笔试准考证和身份证到指定考场报到，参加面试抽签。考生所携带的通讯工具和音频、视频发射、接收设备须关闭后交工作人员统一保管、考完离场时领回。</w:t>
      </w:r>
    </w:p>
    <w:p>
      <w:pPr>
        <w:spacing w:line="620" w:lineRule="exact"/>
        <w:ind w:firstLine="640" w:firstLineChars="200"/>
        <w:rPr>
          <w:rFonts w:ascii="Calibri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Calibri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二、考生未能准时报到的，按自动放弃面试资格处理；对证件携带不齐的，取消面试资格。</w:t>
      </w:r>
    </w:p>
    <w:p>
      <w:pPr>
        <w:spacing w:line="620" w:lineRule="exact"/>
        <w:ind w:firstLine="640" w:firstLineChars="200"/>
        <w:rPr>
          <w:rFonts w:ascii="Calibri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Calibri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三、考生不得穿制服或有明显文字或图案标识的服装参加面试。</w:t>
      </w:r>
    </w:p>
    <w:p>
      <w:pPr>
        <w:pStyle w:val="3"/>
        <w:spacing w:after="0" w:line="620" w:lineRule="exact"/>
        <w:ind w:left="0" w:leftChars="0" w:firstLine="640" w:firstLineChars="200"/>
        <w:rPr>
          <w:rFonts w:hint="eastAsia" w:ascii="Times New Roman" w:hAnsi="Times New Roman" w:eastAsia="仿宋_GB2312" w:cs="Times New Roman"/>
          <w:color w:val="000000"/>
          <w:spacing w:val="-6"/>
          <w:kern w:val="32"/>
          <w:sz w:val="32"/>
          <w:szCs w:val="32"/>
          <w:lang w:eastAsia="zh-CN"/>
        </w:rPr>
      </w:pPr>
      <w:r>
        <w:rPr>
          <w:rFonts w:ascii="Calibri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四、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为做好疫情防控工作，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32"/>
          <w:sz w:val="32"/>
          <w:szCs w:val="32"/>
          <w:lang w:eastAsia="zh-CN"/>
        </w:rPr>
        <w:t>考生需在粤省事健康申报功能中如实登记个人近期旅居史、接触史、身体健康状况、来粤方式等情况。进入面试考场前，考生须佩戴口罩，报到时进行体温检测，考生应主动出示粤康码等电子健康码绿码，接受体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spacing w:val="-6"/>
          <w:kern w:val="32"/>
          <w:sz w:val="32"/>
          <w:szCs w:val="32"/>
          <w:lang w:eastAsia="zh-CN"/>
        </w:rPr>
        <w:t>温检测，并全程佩戴一次性医用口罩，如粤康码等电子健康码为红码、黄码或体温≥37.3℃，不得进入现场。</w:t>
      </w:r>
    </w:p>
    <w:p>
      <w:pPr>
        <w:pStyle w:val="3"/>
        <w:spacing w:after="0" w:line="620" w:lineRule="exact"/>
        <w:ind w:left="0" w:leftChars="0"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五</w:t>
      </w:r>
      <w:r>
        <w:rPr>
          <w:rFonts w:ascii="Calibri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、考生</w:t>
      </w:r>
      <w:r>
        <w:rPr>
          <w:rFonts w:eastAsia="仿宋_GB2312"/>
          <w:color w:val="auto"/>
          <w:kern w:val="0"/>
          <w:sz w:val="32"/>
          <w:szCs w:val="32"/>
        </w:rPr>
        <w:t>报到后，工作人员组织考生抽签，决定面试的先后顺序，考生应按抽签确定的面试顺序进行面试。</w:t>
      </w:r>
    </w:p>
    <w:p>
      <w:pPr>
        <w:pStyle w:val="3"/>
        <w:spacing w:after="0" w:line="620" w:lineRule="exact"/>
        <w:ind w:left="0" w:leftChars="0"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六</w:t>
      </w:r>
      <w:r>
        <w:rPr>
          <w:rFonts w:eastAsia="仿宋_GB2312"/>
          <w:color w:val="auto"/>
          <w:kern w:val="0"/>
          <w:sz w:val="32"/>
          <w:szCs w:val="32"/>
        </w:rPr>
        <w:t>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pStyle w:val="3"/>
        <w:spacing w:after="0" w:line="620" w:lineRule="exact"/>
        <w:ind w:left="0" w:leftChars="0"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七</w:t>
      </w:r>
      <w:r>
        <w:rPr>
          <w:rFonts w:eastAsia="仿宋_GB2312"/>
          <w:color w:val="auto"/>
          <w:kern w:val="0"/>
          <w:sz w:val="32"/>
          <w:szCs w:val="32"/>
        </w:rPr>
        <w:t>、考生必须以普通话回答考官提问。在面试中，应严格按照考官的指令回答问题，不得暗示或透露个人信息。考生对考官的提问不清楚的，可要求考官重新念题。考生须服从考官对自己的成绩评定，不得要求考官加分、复试或无理取闹。</w:t>
      </w:r>
    </w:p>
    <w:p>
      <w:pPr>
        <w:pStyle w:val="3"/>
        <w:spacing w:after="0" w:line="620" w:lineRule="exact"/>
        <w:ind w:left="0" w:leftChars="0"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八</w:t>
      </w:r>
      <w:r>
        <w:rPr>
          <w:rFonts w:eastAsia="仿宋_GB2312"/>
          <w:color w:val="auto"/>
          <w:kern w:val="0"/>
          <w:sz w:val="32"/>
          <w:szCs w:val="32"/>
        </w:rPr>
        <w:t>、进入面试室的考生须带齐随身物品</w:t>
      </w:r>
      <w:r>
        <w:rPr>
          <w:rFonts w:hint="eastAsia" w:eastAsia="仿宋_GB2312"/>
          <w:color w:val="auto"/>
          <w:kern w:val="0"/>
          <w:sz w:val="32"/>
          <w:szCs w:val="32"/>
        </w:rPr>
        <w:t>摆放在指定位置</w:t>
      </w:r>
      <w:r>
        <w:rPr>
          <w:rFonts w:eastAsia="仿宋_GB2312"/>
          <w:color w:val="auto"/>
          <w:kern w:val="0"/>
          <w:sz w:val="32"/>
          <w:szCs w:val="32"/>
        </w:rPr>
        <w:t>，面试</w:t>
      </w:r>
      <w:r>
        <w:rPr>
          <w:rFonts w:hint="eastAsia" w:eastAsia="仿宋_GB2312"/>
          <w:color w:val="auto"/>
          <w:kern w:val="0"/>
          <w:sz w:val="32"/>
          <w:szCs w:val="32"/>
        </w:rPr>
        <w:t>结束后</w:t>
      </w:r>
      <w:r>
        <w:rPr>
          <w:rFonts w:eastAsia="仿宋_GB2312"/>
          <w:color w:val="auto"/>
          <w:kern w:val="0"/>
          <w:sz w:val="32"/>
          <w:szCs w:val="32"/>
        </w:rPr>
        <w:t>带齐随身物品</w:t>
      </w:r>
      <w:r>
        <w:rPr>
          <w:rFonts w:hint="eastAsia" w:eastAsia="仿宋_GB2312"/>
          <w:color w:val="auto"/>
          <w:kern w:val="0"/>
          <w:sz w:val="32"/>
          <w:szCs w:val="32"/>
        </w:rPr>
        <w:t>随工作人员到候分室等候，待签领面试</w:t>
      </w:r>
      <w:r>
        <w:rPr>
          <w:rFonts w:eastAsia="仿宋_GB2312"/>
          <w:color w:val="auto"/>
          <w:kern w:val="0"/>
          <w:sz w:val="32"/>
          <w:szCs w:val="32"/>
        </w:rPr>
        <w:t>成绩回执后离开考场，不得在考场附近逗留。</w:t>
      </w:r>
    </w:p>
    <w:p>
      <w:pPr>
        <w:pStyle w:val="3"/>
        <w:spacing w:after="0" w:line="620" w:lineRule="exact"/>
        <w:ind w:left="0" w:leftChars="0" w:firstLine="640" w:firstLineChars="200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九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、考生应接受现场工作人员的管理，对违反面试规定的，将按取消面试资格（成绩）处理。</w:t>
      </w:r>
    </w:p>
    <w:p>
      <w:pPr>
        <w:spacing w:line="620" w:lineRule="exact"/>
        <w:ind w:firstLine="645"/>
        <w:rPr>
          <w:bCs/>
          <w:color w:val="auto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2BE58F2"/>
    <w:rsid w:val="02BE58F2"/>
    <w:rsid w:val="18194182"/>
    <w:rsid w:val="187F73AA"/>
    <w:rsid w:val="1E734C0F"/>
    <w:rsid w:val="52A424C4"/>
    <w:rsid w:val="6EA42298"/>
    <w:rsid w:val="73CA1587"/>
    <w:rsid w:val="7A080B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szCs w:val="21"/>
    </w:rPr>
  </w:style>
  <w:style w:type="paragraph" w:styleId="3">
    <w:name w:val="Body Text Indent 3"/>
    <w:basedOn w:val="1"/>
    <w:qFormat/>
    <w:uiPriority w:val="0"/>
    <w:pPr>
      <w:spacing w:after="120"/>
      <w:ind w:left="420" w:leftChars="200"/>
    </w:pPr>
    <w:rPr>
      <w:rFonts w:eastAsia="宋体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市人事局(事业单位登记管理局)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2020-03-23T08:20:00Z</dcterms:created>
  <dc:creator>高碧珊</dc:creator>
  <cp:lastModifiedBy>Administrator</cp:lastModifiedBy>
  <cp:lastPrinted>2020-07-22T01:28:17Z</cp:lastPrinted>
  <dcterms:modified xsi:type="dcterms:W3CDTF">2020-07-22T01:28:21Z</dcterms:modified>
  <dc:title>附件2：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