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66" w:leftChars="200" w:hanging="1546" w:hangingChars="350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城建集团普惠性民办幼儿园</w:t>
      </w:r>
    </w:p>
    <w:p>
      <w:pPr>
        <w:ind w:left="1966" w:leftChars="200" w:hanging="1546" w:hangingChars="3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减免租金名单</w:t>
      </w:r>
    </w:p>
    <w:tbl>
      <w:tblPr>
        <w:tblStyle w:val="5"/>
        <w:tblpPr w:leftFromText="180" w:rightFromText="180" w:vertAnchor="text" w:horzAnchor="margin" w:tblpXSpec="center" w:tblpY="449"/>
        <w:tblW w:w="96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40"/>
        <w:gridCol w:w="4543"/>
        <w:gridCol w:w="24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管辖公司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地址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承租户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中山市东区兴文路88号远洋小区内幼儿园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吴瑞玲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中山市东区岐关西路43号小区幼儿园（原址：中山市东区雍景园小区内幼儿园）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中山市雍景园幼儿园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中山市东区朗晴轩幼儿园（原地址：中山市东区朗晴轩小区内精彩童年幼儿园）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吴瑞玲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中山市南区城南一路5号万科城市风景花园小区幼儿园（原地址：中山市南区万科城市风景小区内精彩童年幼儿园）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吴瑞玲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中山市石岐区富康路6号岐乐花园19幢幼儿园（原址：中山市石岐区岐乐花园第四期岐乐幼儿园）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中山市岐乐幼儿园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中山市石岐区天鸿路7号天明花园小区内幼儿园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朱念珍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中山市东区兴文路10号雍逸廷小区幼儿园（原址：中山市东区兴文路雍逸廷幼儿园）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中山市东区小博士雍逸廷幼儿园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中山市东区博爱四路38号优雅翠园小区幼儿园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中山市邦德英文幼儿园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中山市火炬区宫花村凯茵新城小区内幼儿园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中山市开发区纪中三鑫凯茵幼儿园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中山市石岐区湖滨北路68号湖景花园幼儿园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中山市华星幼儿园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中山市石岐区悦来南第一城星宝街2号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中山市柏基中英文幼稚园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中山市建恒物业拓展有限公司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中山市石岐区孙文中路梓桐巷3号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中山市石岐区元兴幼儿园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中山市土地开发物业管理有限公司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居安里67号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中山市石岐区淑慧幼儿园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中山市土地开发物业管理有限公司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中山市东区竹苑新村贵竹横街一号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中山市育才幼儿园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中山市土地开发物业管理有限公司</w:t>
            </w:r>
          </w:p>
        </w:tc>
        <w:tc>
          <w:tcPr>
            <w:tcW w:w="4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中山市石岐区莲塘路37号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中山市石岐乐培幼儿园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F2"/>
    <w:rsid w:val="001A7216"/>
    <w:rsid w:val="00362BF2"/>
    <w:rsid w:val="004F7F64"/>
    <w:rsid w:val="0055044C"/>
    <w:rsid w:val="00694919"/>
    <w:rsid w:val="006E69B5"/>
    <w:rsid w:val="0070001E"/>
    <w:rsid w:val="007E499E"/>
    <w:rsid w:val="008D07FF"/>
    <w:rsid w:val="00AB2D3D"/>
    <w:rsid w:val="00B37047"/>
    <w:rsid w:val="00BA5A31"/>
    <w:rsid w:val="00BB521E"/>
    <w:rsid w:val="00D40CE0"/>
    <w:rsid w:val="00E87A21"/>
    <w:rsid w:val="064E7AFB"/>
    <w:rsid w:val="0D7C01C2"/>
    <w:rsid w:val="1FA009B7"/>
    <w:rsid w:val="64D747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xdrichtextbox2"/>
    <w:basedOn w:val="4"/>
    <w:uiPriority w:val="0"/>
    <w:rPr>
      <w:color w:val="0000FF"/>
      <w:sz w:val="18"/>
      <w:szCs w:val="18"/>
      <w:u w:val="none"/>
      <w:bdr w:val="single" w:color="DCDCDC" w:sz="8" w:space="0"/>
      <w:shd w:val="clear" w:color="auto" w:fill="FFFFFF"/>
    </w:rPr>
  </w:style>
  <w:style w:type="character" w:customStyle="1" w:styleId="7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124</Words>
  <Characters>707</Characters>
  <Lines>5</Lines>
  <Paragraphs>1</Paragraphs>
  <ScaleCrop>false</ScaleCrop>
  <LinksUpToDate>false</LinksUpToDate>
  <CharactersWithSpaces>830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2020-06-29T06:57:00Z</dcterms:created>
  <dc:creator>杜少珊</dc:creator>
  <cp:lastModifiedBy>汤嘉红</cp:lastModifiedBy>
  <cp:lastPrinted>2020-06-30T02:30:17Z</cp:lastPrinted>
  <dcterms:modified xsi:type="dcterms:W3CDTF">2020-06-30T02:30:23Z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