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5E" w:rsidRDefault="00F439DB">
      <w:pPr>
        <w:rPr>
          <w:rFonts w:ascii="黑体" w:eastAsia="黑体" w:hAnsi="黑体"/>
          <w:sz w:val="44"/>
          <w:szCs w:val="44"/>
        </w:rPr>
      </w:pPr>
      <w:bookmarkStart w:id="0" w:name="PO_TITLE_YEAR"/>
      <w:r>
        <w:rPr>
          <w:rFonts w:ascii="黑体" w:eastAsia="黑体" w:hAnsi="黑体"/>
          <w:sz w:val="44"/>
          <w:szCs w:val="44"/>
        </w:rPr>
        <w:t xml:space="preserve"> </w:t>
      </w:r>
    </w:p>
    <w:p w:rsidR="00817A5E" w:rsidRDefault="00817A5E">
      <w:pPr>
        <w:rPr>
          <w:rFonts w:ascii="黑体" w:eastAsia="黑体" w:hAnsi="黑体"/>
          <w:sz w:val="44"/>
          <w:szCs w:val="44"/>
        </w:rPr>
      </w:pPr>
    </w:p>
    <w:p w:rsidR="00817A5E" w:rsidRDefault="00817A5E">
      <w:pPr>
        <w:rPr>
          <w:rFonts w:ascii="黑体" w:eastAsia="黑体" w:hAnsi="黑体"/>
          <w:sz w:val="44"/>
          <w:szCs w:val="44"/>
        </w:rPr>
      </w:pPr>
    </w:p>
    <w:p w:rsidR="00817A5E" w:rsidRDefault="00817A5E">
      <w:pPr>
        <w:rPr>
          <w:rFonts w:ascii="黑体" w:eastAsia="黑体" w:hAnsi="黑体"/>
          <w:sz w:val="44"/>
          <w:szCs w:val="44"/>
        </w:rPr>
      </w:pPr>
    </w:p>
    <w:p w:rsidR="00817A5E" w:rsidRDefault="00F439DB" w:rsidP="00A713EB">
      <w:pPr>
        <w:ind w:firstLineChars="100" w:firstLine="44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</w:t>
      </w:r>
      <w:bookmarkEnd w:id="0"/>
      <w:r w:rsidR="00A713EB">
        <w:rPr>
          <w:rFonts w:ascii="黑体" w:eastAsia="黑体" w:hAnsi="黑体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年</w:t>
      </w:r>
      <w:bookmarkStart w:id="1" w:name="PO_TITLE_ORG"/>
      <w:r w:rsidR="00A713EB">
        <w:rPr>
          <w:rFonts w:ascii="黑体" w:eastAsia="黑体" w:hAnsi="黑体" w:hint="eastAsia"/>
          <w:sz w:val="44"/>
          <w:szCs w:val="44"/>
        </w:rPr>
        <w:t>石岐</w:t>
      </w:r>
      <w:r>
        <w:rPr>
          <w:rFonts w:ascii="黑体" w:eastAsia="黑体" w:hAnsi="黑体" w:hint="eastAsia"/>
          <w:sz w:val="44"/>
          <w:szCs w:val="44"/>
        </w:rPr>
        <w:t>区</w:t>
      </w:r>
      <w:bookmarkEnd w:id="1"/>
      <w:r>
        <w:rPr>
          <w:rFonts w:ascii="黑体" w:eastAsia="黑体" w:hAnsi="黑体" w:hint="eastAsia"/>
          <w:sz w:val="44"/>
          <w:szCs w:val="44"/>
        </w:rPr>
        <w:t>政府预算公开</w:t>
      </w:r>
    </w:p>
    <w:p w:rsidR="00817A5E" w:rsidRDefault="00F439DB">
      <w:pPr>
        <w:jc w:val="center"/>
        <w:rPr>
          <w:rFonts w:ascii="黑体" w:eastAsia="黑体" w:hAnsi="黑体" w:cs="方正小标宋简体"/>
          <w:sz w:val="84"/>
          <w:szCs w:val="84"/>
        </w:rPr>
      </w:pPr>
      <w:r>
        <w:rPr>
          <w:rFonts w:ascii="黑体" w:eastAsia="黑体" w:hAnsi="黑体" w:cs="方正小标宋简体" w:hint="eastAsia"/>
          <w:sz w:val="84"/>
          <w:szCs w:val="84"/>
        </w:rPr>
        <w:br w:type="page"/>
      </w:r>
    </w:p>
    <w:p w:rsidR="00817A5E" w:rsidRDefault="00817A5E">
      <w:pPr>
        <w:jc w:val="center"/>
        <w:rPr>
          <w:rFonts w:ascii="黑体" w:eastAsia="黑体" w:hAnsi="黑体" w:cs="方正小标宋简体"/>
          <w:sz w:val="84"/>
          <w:szCs w:val="84"/>
        </w:rPr>
      </w:pPr>
    </w:p>
    <w:p w:rsidR="00817A5E" w:rsidRDefault="00F439DB">
      <w:pPr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目</w:t>
      </w:r>
      <w:r>
        <w:rPr>
          <w:rFonts w:ascii="黑体" w:eastAsia="黑体" w:hAnsi="黑体" w:cs="方正小标宋简体" w:hint="eastAsia"/>
          <w:sz w:val="44"/>
          <w:szCs w:val="44"/>
        </w:rPr>
        <w:t xml:space="preserve"> </w:t>
      </w:r>
      <w:r>
        <w:rPr>
          <w:rFonts w:ascii="黑体" w:eastAsia="黑体" w:hAnsi="黑体" w:cs="方正小标宋简体" w:hint="eastAsia"/>
          <w:sz w:val="44"/>
          <w:szCs w:val="44"/>
        </w:rPr>
        <w:t>录</w:t>
      </w:r>
    </w:p>
    <w:p w:rsidR="00817A5E" w:rsidRDefault="00817A5E">
      <w:pPr>
        <w:jc w:val="center"/>
        <w:rPr>
          <w:rFonts w:ascii="黑体" w:eastAsia="黑体" w:hAnsi="黑体" w:cs="黑体"/>
          <w:sz w:val="44"/>
          <w:szCs w:val="44"/>
        </w:rPr>
      </w:pPr>
    </w:p>
    <w:p w:rsidR="00817A5E" w:rsidRDefault="00F439D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预算报告</w:t>
      </w:r>
    </w:p>
    <w:p w:rsidR="00817A5E" w:rsidRDefault="00F439D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预算草案报表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1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.</w:t>
      </w:r>
      <w:r w:rsidR="00A713EB">
        <w:rPr>
          <w:rFonts w:ascii="黑体" w:eastAsia="黑体" w:hAnsi="黑体" w:cs="仿宋_GB2312"/>
          <w:kern w:val="0"/>
          <w:sz w:val="28"/>
          <w:szCs w:val="28"/>
          <w:lang w:bidi="ar"/>
        </w:rPr>
        <w:t>2020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年</w:t>
      </w:r>
      <w:r w:rsidR="00A713EB"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石岐区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一般公共预算收入表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2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.</w:t>
      </w:r>
      <w:r w:rsidR="00A713EB">
        <w:rPr>
          <w:rFonts w:ascii="黑体" w:eastAsia="黑体" w:hAnsi="黑体" w:cs="仿宋_GB2312"/>
          <w:kern w:val="0"/>
          <w:sz w:val="28"/>
          <w:szCs w:val="28"/>
          <w:lang w:bidi="ar"/>
        </w:rPr>
        <w:t>2020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年</w:t>
      </w:r>
      <w:r w:rsidR="00A713EB"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石岐区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一般公共预算支出表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3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.</w:t>
      </w:r>
      <w:r w:rsidR="00A713EB">
        <w:rPr>
          <w:rFonts w:ascii="黑体" w:eastAsia="黑体" w:hAnsi="黑体" w:cs="仿宋_GB2312"/>
          <w:kern w:val="0"/>
          <w:sz w:val="28"/>
          <w:szCs w:val="28"/>
          <w:lang w:bidi="ar"/>
        </w:rPr>
        <w:t>2020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年</w:t>
      </w:r>
      <w:r w:rsidR="00A713EB"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石岐区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一般公共预算支出表（按功能分类</w:t>
      </w: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项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级科目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）</w:t>
      </w:r>
    </w:p>
    <w:p w:rsidR="00817A5E" w:rsidRDefault="00A713EB">
      <w:pPr>
        <w:widowControl/>
        <w:numPr>
          <w:ilvl w:val="0"/>
          <w:numId w:val="1"/>
        </w:numPr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bookmarkStart w:id="2" w:name="PO_part2Area4"/>
      <w:r>
        <w:rPr>
          <w:rFonts w:ascii="黑体" w:eastAsia="黑体" w:hAnsi="黑体" w:cs="仿宋_GB2312"/>
          <w:kern w:val="0"/>
          <w:sz w:val="28"/>
          <w:szCs w:val="28"/>
          <w:lang w:bidi="ar"/>
        </w:rPr>
        <w:t>2020</w:t>
      </w:r>
      <w:r w:rsidR="00F439DB">
        <w:rPr>
          <w:rFonts w:ascii="黑体" w:eastAsia="黑体" w:hAnsi="黑体" w:cs="仿宋_GB2312"/>
          <w:kern w:val="0"/>
          <w:sz w:val="28"/>
          <w:szCs w:val="28"/>
          <w:lang w:bidi="ar"/>
        </w:rPr>
        <w:t>年</w:t>
      </w:r>
      <w:bookmarkEnd w:id="2"/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石岐区</w:t>
      </w:r>
      <w:r w:rsidR="00F439DB">
        <w:rPr>
          <w:rFonts w:ascii="黑体" w:eastAsia="黑体" w:hAnsi="黑体" w:cs="仿宋_GB2312"/>
          <w:kern w:val="0"/>
          <w:sz w:val="28"/>
          <w:szCs w:val="28"/>
          <w:lang w:bidi="ar"/>
        </w:rPr>
        <w:t>一般公共预算基本支出表（按政府预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算经济分类</w:t>
      </w: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款级科目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）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5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.</w:t>
      </w:r>
      <w:bookmarkStart w:id="3" w:name="PO_part2Area5"/>
      <w:r w:rsidR="00A713EB">
        <w:rPr>
          <w:rFonts w:ascii="黑体" w:eastAsia="黑体" w:hAnsi="黑体" w:cs="仿宋_GB2312"/>
          <w:kern w:val="0"/>
          <w:sz w:val="28"/>
          <w:szCs w:val="28"/>
          <w:lang w:bidi="ar"/>
        </w:rPr>
        <w:t>2020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年</w:t>
      </w:r>
      <w:bookmarkEnd w:id="3"/>
      <w:r w:rsidR="00A713EB"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石岐区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一般公共预算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“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三公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”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经费表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6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.</w:t>
      </w:r>
      <w:bookmarkStart w:id="4" w:name="PO_part2Area8"/>
      <w:r w:rsidR="00A713EB">
        <w:rPr>
          <w:rFonts w:ascii="黑体" w:eastAsia="黑体" w:hAnsi="黑体" w:cs="仿宋_GB2312"/>
          <w:kern w:val="0"/>
          <w:sz w:val="28"/>
          <w:szCs w:val="28"/>
          <w:lang w:bidi="ar"/>
        </w:rPr>
        <w:t>2020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年</w:t>
      </w:r>
      <w:bookmarkEnd w:id="4"/>
      <w:r w:rsidR="00A713EB"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石岐区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政府性基金预算收入表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7.</w:t>
      </w:r>
      <w:r w:rsidR="00A713EB">
        <w:rPr>
          <w:rFonts w:ascii="黑体" w:eastAsia="黑体" w:hAnsi="黑体" w:cs="仿宋_GB2312"/>
          <w:kern w:val="0"/>
          <w:sz w:val="28"/>
          <w:szCs w:val="28"/>
          <w:lang w:bidi="ar"/>
        </w:rPr>
        <w:t>2020</w:t>
      </w: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年</w:t>
      </w:r>
      <w:r w:rsidR="00A713EB"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石岐区</w:t>
      </w: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政府性基金预算支出表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8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.</w:t>
      </w:r>
      <w:bookmarkStart w:id="5" w:name="PO_part2Area9"/>
      <w:r w:rsidR="00A713EB">
        <w:rPr>
          <w:rFonts w:ascii="黑体" w:eastAsia="黑体" w:hAnsi="黑体" w:cs="仿宋_GB2312"/>
          <w:kern w:val="0"/>
          <w:sz w:val="28"/>
          <w:szCs w:val="28"/>
          <w:lang w:bidi="ar"/>
        </w:rPr>
        <w:t>2020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年</w:t>
      </w:r>
      <w:bookmarkEnd w:id="5"/>
      <w:r w:rsidR="00A713EB"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石岐区</w:t>
      </w:r>
      <w:r>
        <w:rPr>
          <w:rFonts w:ascii="黑体" w:eastAsia="黑体" w:hAnsi="黑体" w:cs="仿宋_GB2312"/>
          <w:kern w:val="0"/>
          <w:sz w:val="28"/>
          <w:szCs w:val="28"/>
          <w:lang w:bidi="ar"/>
        </w:rPr>
        <w:t>政府性基金预算支出表</w:t>
      </w: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（按功能分类</w:t>
      </w:r>
    </w:p>
    <w:p w:rsidR="00817A5E" w:rsidRDefault="00F439DB">
      <w:pPr>
        <w:widowControl/>
        <w:ind w:firstLineChars="400" w:firstLine="1120"/>
        <w:textAlignment w:val="bottom"/>
        <w:rPr>
          <w:rFonts w:ascii="黑体" w:eastAsia="黑体" w:hAnsi="黑体" w:cs="仿宋_GB2312"/>
          <w:kern w:val="0"/>
          <w:sz w:val="28"/>
          <w:szCs w:val="28"/>
          <w:lang w:bidi="ar"/>
        </w:rPr>
      </w:pPr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项级科目）</w:t>
      </w:r>
    </w:p>
    <w:p w:rsidR="00817A5E" w:rsidRDefault="00A713EB">
      <w:pPr>
        <w:widowControl/>
        <w:numPr>
          <w:ilvl w:val="0"/>
          <w:numId w:val="2"/>
        </w:numPr>
        <w:ind w:firstLineChars="400" w:firstLine="1120"/>
        <w:textAlignment w:val="bottom"/>
        <w:rPr>
          <w:rFonts w:ascii="黑体" w:eastAsia="黑体" w:hAnsi="黑体" w:cs="黑体"/>
          <w:kern w:val="0"/>
          <w:sz w:val="28"/>
          <w:szCs w:val="28"/>
          <w:lang w:bidi="ar"/>
        </w:rPr>
      </w:pPr>
      <w:bookmarkStart w:id="6" w:name="PO_part2Area16"/>
      <w:r>
        <w:rPr>
          <w:rFonts w:ascii="黑体" w:eastAsia="黑体" w:hAnsi="黑体" w:cs="仿宋_GB2312"/>
          <w:kern w:val="0"/>
          <w:sz w:val="28"/>
          <w:szCs w:val="28"/>
          <w:lang w:bidi="ar"/>
        </w:rPr>
        <w:t>2020</w:t>
      </w:r>
      <w:r w:rsidR="00F439DB">
        <w:rPr>
          <w:rFonts w:ascii="黑体" w:eastAsia="黑体" w:hAnsi="黑体" w:cs="仿宋_GB2312"/>
          <w:kern w:val="0"/>
          <w:sz w:val="28"/>
          <w:szCs w:val="28"/>
          <w:lang w:bidi="ar"/>
        </w:rPr>
        <w:t>年</w:t>
      </w:r>
      <w:bookmarkEnd w:id="6"/>
      <w:r>
        <w:rPr>
          <w:rFonts w:ascii="黑体" w:eastAsia="黑体" w:hAnsi="黑体" w:cs="仿宋_GB2312" w:hint="eastAsia"/>
          <w:kern w:val="0"/>
          <w:sz w:val="28"/>
          <w:szCs w:val="28"/>
          <w:lang w:bidi="ar"/>
        </w:rPr>
        <w:t>石岐区</w:t>
      </w:r>
      <w:bookmarkStart w:id="7" w:name="_GoBack"/>
      <w:bookmarkEnd w:id="7"/>
      <w:r w:rsidR="00F439DB">
        <w:rPr>
          <w:rFonts w:ascii="黑体" w:eastAsia="黑体" w:hAnsi="黑体" w:cs="黑体" w:hint="eastAsia"/>
          <w:kern w:val="0"/>
          <w:sz w:val="28"/>
          <w:szCs w:val="28"/>
          <w:lang w:bidi="ar"/>
        </w:rPr>
        <w:t>政府债券转贷及还本情况表</w:t>
      </w:r>
    </w:p>
    <w:p w:rsidR="00817A5E" w:rsidRDefault="00F439D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相关说明</w:t>
      </w:r>
    </w:p>
    <w:p w:rsidR="00817A5E" w:rsidRDefault="00817A5E"/>
    <w:sectPr w:rsidR="00817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DB" w:rsidRDefault="00F439DB" w:rsidP="00A713EB">
      <w:r>
        <w:separator/>
      </w:r>
    </w:p>
  </w:endnote>
  <w:endnote w:type="continuationSeparator" w:id="0">
    <w:p w:rsidR="00F439DB" w:rsidRDefault="00F439DB" w:rsidP="00A7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DB" w:rsidRDefault="00F439DB" w:rsidP="00A713EB">
      <w:r>
        <w:separator/>
      </w:r>
    </w:p>
  </w:footnote>
  <w:footnote w:type="continuationSeparator" w:id="0">
    <w:p w:rsidR="00F439DB" w:rsidRDefault="00F439DB" w:rsidP="00A7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79DB3"/>
    <w:multiLevelType w:val="singleLevel"/>
    <w:tmpl w:val="5CF79DB3"/>
    <w:lvl w:ilvl="0">
      <w:start w:val="4"/>
      <w:numFmt w:val="decimal"/>
      <w:suff w:val="space"/>
      <w:lvlText w:val="%1."/>
      <w:lvlJc w:val="left"/>
    </w:lvl>
  </w:abstractNum>
  <w:abstractNum w:abstractNumId="1">
    <w:nsid w:val="5DB7EAEF"/>
    <w:multiLevelType w:val="singleLevel"/>
    <w:tmpl w:val="5DB7EAEF"/>
    <w:lvl w:ilvl="0">
      <w:start w:val="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D1291"/>
    <w:rsid w:val="00817A5E"/>
    <w:rsid w:val="00A713EB"/>
    <w:rsid w:val="00F439DB"/>
    <w:rsid w:val="06A105E0"/>
    <w:rsid w:val="596F4DCC"/>
    <w:rsid w:val="62D649F1"/>
    <w:rsid w:val="632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C68605-5BE0-4167-8081-559FAD9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13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71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13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249</Characters>
  <Application>Microsoft Office Word</Application>
  <DocSecurity>0</DocSecurity>
  <Lines>2</Lines>
  <Paragraphs>1</Paragraphs>
  <ScaleCrop>false</ScaleCrop>
  <Company>市财政局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周子婷</dc:creator>
  <cp:lastModifiedBy>bz1</cp:lastModifiedBy>
  <cp:revision>2</cp:revision>
  <dcterms:created xsi:type="dcterms:W3CDTF">2019-06-05T10:36:00Z</dcterms:created>
  <dcterms:modified xsi:type="dcterms:W3CDTF">2020-03-17T08:44:00Z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