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righ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中（民）环罚催字〔20</w:t>
      </w:r>
      <w:r>
        <w:rPr>
          <w:rFonts w:hint="eastAsia" w:ascii="宋体" w:hAnsi="宋体" w:cs="Times New Roman"/>
          <w:b/>
          <w:color w:val="000000"/>
          <w:kern w:val="2"/>
          <w:sz w:val="28"/>
          <w:szCs w:val="28"/>
          <w:lang w:val="en-US" w:eastAsia="zh-CN" w:bidi="ar-SA"/>
        </w:rPr>
        <w:t>17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〕00</w:t>
      </w:r>
      <w:r>
        <w:rPr>
          <w:rFonts w:hint="eastAsia" w:ascii="宋体" w:hAnsi="宋体" w:cs="Times New Roman"/>
          <w:b/>
          <w:color w:val="000000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  <w:r>
        <w:rPr>
          <w:rFonts w:hint="eastAsia" w:ascii="黑体" w:hAnsi="Calibri" w:eastAsia="黑体" w:cs="Times New Roman"/>
          <w:b/>
          <w:color w:val="000000"/>
          <w:kern w:val="2"/>
          <w:sz w:val="44"/>
          <w:szCs w:val="44"/>
          <w:lang w:val="en-US" w:eastAsia="zh-CN" w:bidi="ar-SA"/>
        </w:rPr>
        <w:t>中山市生态环境局督促履行义务催告书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32"/>
          <w:lang w:val="en-US" w:eastAsia="zh-CN" w:bidi="ar-SA"/>
        </w:rPr>
        <w:t>当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 事 人：中山市广和塑料加工厂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企业场所: 中山市民众镇东胜村三益路龙珠巷6号B栋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我局于2016年8月5日对你厂作出了《中山市环境保护局行政处罚决定书》（中（民）环罚字〔2016〕016号），责令你厂立即改正违法行为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；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对你厂处罚款人民币叁万元整。我局向你厂送达上述决定书之后，你厂未在规定期限内提出申请复议，也不向人民法院起诉，又不履行本处罚决定。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因无法与你厂取得联系，现依法向你厂公告送达《中山市生态环境局督促履行义务催告书》（中（民）环罚催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字〔2017〕002号）。根据《中华人民共和国行政处罚法》第四十条和《环境行政处罚办法》第五十七条，自公告之日起60日内，可到我局领取该行政处罚催告通知书，经过60日即视为送达。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如对催告有异议，你厂可自公告期满后三日内以书面形式向我局提出陈述申辩材料，逾期未提出陈述申辩材料，视为放弃陈述申辩的权利。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特此公告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880" w:firstLineChars="21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中山市生态环境局 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二〇二〇年四月八日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联系单位：中山市生态环境局民众分局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联系地址：中山市民众镇六百六路61号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联系人：邬先生、梁先生</w:t>
      </w:r>
    </w:p>
    <w:p>
      <w:pPr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电话：85168302  传真：85168301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C625E"/>
    <w:rsid w:val="299E7CCF"/>
    <w:rsid w:val="346446B6"/>
    <w:rsid w:val="65EC60F8"/>
    <w:rsid w:val="6603572A"/>
    <w:rsid w:val="717C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2020-04-08T01:18:00Z</dcterms:created>
  <dc:creator>WooZJ</dc:creator>
  <cp:lastModifiedBy>WooZJ</cp:lastModifiedBy>
  <dcterms:modified xsi:type="dcterms:W3CDTF">2020-04-08T07:23:39Z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