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附件1</w:t>
      </w:r>
    </w:p>
    <w:p>
      <w:pPr>
        <w:spacing w:line="59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本次检验项目</w:t>
      </w:r>
    </w:p>
    <w:tbl>
      <w:tblPr>
        <w:tblStyle w:val="4"/>
        <w:tblW w:w="9936" w:type="dxa"/>
        <w:tblInd w:w="-7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5"/>
        <w:gridCol w:w="1080"/>
        <w:gridCol w:w="1155"/>
        <w:gridCol w:w="1380"/>
        <w:gridCol w:w="5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Header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（一级）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食品亚类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（二级）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食品品种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（三级）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（四级）</w:t>
            </w:r>
          </w:p>
        </w:tc>
        <w:tc>
          <w:tcPr>
            <w:tcW w:w="5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抽检项目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tblHeader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饼干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饼干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饼干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饼干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酸价（以脂肪计）、过氧化值（以脂肪计）、 铅（以 Pb 计）、苯甲酸及其钠盐（以苯甲酸计）、山梨酸及其钾盐（以山梨酸计）、糖精钠（以糖精计）、甜蜜素（以环己基氨基磺酸计）、铝的残留量（干样品，以 Al 计）、二氧化硫残留量、三氯蔗糖、菌落总数、大肠菌群、金黄色葡萄球菌、沙门氏菌、霉菌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绿茶、红茶、乌龙茶、黄茶、白茶、黑茶、花茶、袋泡茶、紧压茶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铅（以Pb计）、滴滴涕、硫丹、溴氰菊酯、联苯菊酯、灭多威、哒螨灵、多菌灵、甲氰菊酯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砖茶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黑砖茶、花砖茶、茯砖茶、康砖茶、金尖茶、青砖茶、米砖茶等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铅（以Pb计）、滴滴涕、硫丹、溴氰菊酯、联苯菊酯、灭多威、哒螨灵、多菌灵、甲氰菊酯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含茶制品和代用茶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含茶制品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速溶茶类、其它含茶制品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铅（以Pb计）、乙酰甲胺磷、杀螟硫磷、六六六、滴滴涕、菌落总数、大肠菌群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代用茶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代用茶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铅（以Pb计）、二氧化硫、敌敌畏、乐果、六六六、滴滴涕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Header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炒货食品及坚果制品（烘炒类、油炸类、其他类）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开心果、杏仁、松仁、瓜子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酸价（以脂肪计）、过氧化值（以脂肪计）、铅（以Pb计）、黄曲霉毒素B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、糖精钠（以糖精计）、甜蜜素、三氯蔗糖、纽甜、二氧化硫残留量、大肠菌群、霉菌、沙门氏菌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Header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其他炒货食品及坚果制品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酸价（以脂肪计）、过氧化值（以脂肪计）、铅（以Pb计）、黄曲霉毒素B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、糖精钠（以糖精计）、甜蜜素、三氯蔗糖、纽甜、二氧化硫残留量、大肠菌群、霉菌、沙门氏菌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蒸馏酒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白酒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白酒、白酒（液态）、白酒（原酒）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酒精度、甲醇、铅（以Pb计）、氰化物、糖精钠（以糖精计）、甜蜜素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发酵酒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酒精度、铅（以Pb计）、甲醇、苯甲酸及其钠盐（以苯甲酸计）、山梨酸及其钾盐（以山梨酸计）、糖精钠（以糖精计）、甜蜜素、脱氢乙酸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其他酒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配制酒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以蒸馏酒及食用酒精为酒基的配制酒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酒精度、铅（以Pb计）、甲醇、氰化物、糖精钠（以糖精计）、甜蜜素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其他蒸馏酒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其他蒸馏酒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酒精度、糖精钠（以糖精计）、甲醇、氰化物、铅（以Pb计）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大米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铅（以Pb计）、镉（以Cd计）、总汞（以Hg计）、无机砷（以As计）、铬（以Cr计）、黄曲霉毒素B1、赭曲霉毒素A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Header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预制肉制品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过氧化值（以脂肪计）、铅（以Pb计）、总砷（以As计）、氯霉素、亚硝酸盐（以亚硝酸钠计）、苯甲酸及其钠盐（以苯甲酸计）、山梨酸及其钾盐（以山梨酸计）、胭脂红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Header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氯霉素、亚硝酸盐（以亚硝酸钠计）、苯甲酸及其钠盐（以苯甲酸计）、山梨酸及其钾盐（以山梨酸计）、脱氢乙酸及其钠盐（以脱氢乙酸计）、菌落总数、大肠菌群、沙门氏菌、金黄色葡萄球菌、单核细胞增生李斯特氏菌、大肠埃希氏菌O157:H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Header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畜肉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猪肉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克伦特罗、沙丁胺醇、莱克多巴胺、氯霉素、五氯酚酸钠、挥发性盐基氮、恩诺沙星（以恩诺沙星与环丙沙星之和计）、磺胺类(总量)、喹乙醇代谢物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Header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牛肉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克伦特罗、沙丁胺醇、莱克多巴胺、氯霉素、五氯酚酸钠、磺胺类(总量)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Header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羊肉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克伦特罗、沙丁胺醇、莱克多巴胺、氯霉素、五氯酚酸钠、磺胺类(总量)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Header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其他畜肉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克伦特罗、沙丁胺醇、莱克多巴胺、氯霉素、五氯酚酸钠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Header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禽肉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鸡肉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呋喃唑酮代谢物、呋喃西林代谢物、氯霉素、氟苯尼考、五氯酚酸钠、挥发性盐基氮、甲硝唑、恩诺沙星（以恩诺沙星与环丙沙星之和计）、 氧氟沙星、金刚烷胺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tblHeader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鸭肉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呋喃唑酮代谢物、呋喃西林代谢物、氯霉素、氟苯尼考、恩诺沙星（以恩诺沙星与环丙沙星之和计）、 氧氟沙星、五氯酚酸钠（以五氯酚计）、金刚烷胺、甲硝唑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淡水虾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镉（以Cd计）、氯霉素、呋喃唑酮代谢物、呋喃西林代谢物、恩诺沙星（以恩诺沙星与环丙沙星之和计）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</w:trPr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海水虾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镉（以Cd计）、氯霉素、呋喃唑酮代谢物、呋喃西林代谢物、恩诺沙星（以恩诺沙星与环丙沙星之和计）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tblHeader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食用植物油（含煎炸用油）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食用植物油（半精炼、全精炼）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花生油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酸值/酸价、过氧化值、总砷（以As计）、铅（以Pb计）、黄曲霉毒素B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、苯并[a]芘、溶剂残留量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tblHeader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玉米油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酸值/酸价、过氧化值、总砷（以As计）、铅（以Pb计）、黄曲霉毒素B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、苯并[a]芘、溶剂残留量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  <w:tblHeader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芝麻油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酸值/酸价、过氧化值、总砷（以As计）、铅（以Pb计）、苯并[a]芘、溶剂残留量、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tblHeader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橄榄油、油橄榄果渣油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酸值/酸价、过氧化值、总砷（以As计）、铅（以Pb计）、苯并[a]芘、溶剂残留量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tblHeader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酸价、过氧化值、总砷（以As计）、铅（以Pb计）、苯并[a]芘、溶剂残留量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其他食用植物油（半精炼、全精炼）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酸值/酸价、过氧化值、总砷（以As计）、铅（以Pb计）、黄曲霉毒素B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、苯并[a]芘、溶剂残留量、游离棉酚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5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膨化食品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含油型膨化食品和非含油型膨化食品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糖精钠（以糖精计）、苯甲酸及其钠盐（以苯甲酸计）、山梨酸及其钾盐（以山梨酸计）、铅（以Pb计）、菌落总数、大肠菌群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蜜饯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蜜饯类、凉果类、果脯类、话化类、果糕类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展青霉素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菌落总数、大肠菌群、霉菌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水饺、元宵、馄饨等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铅（以Pb计）、过氧化值（以脂肪计）、糖精钠（以糖精计）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包子、馒头等</w:t>
            </w:r>
          </w:p>
        </w:tc>
        <w:tc>
          <w:tcPr>
            <w:tcW w:w="5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铅（以Pb计）、过氧化值（以脂肪计）、糖精钠（以糖精计）、苯甲酸及其钠盐（以苯甲酸计）、山梨酸及其钾盐（以山梨酸计）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糕点（椰子糕等非发酵类糕点）</w:t>
            </w:r>
          </w:p>
        </w:tc>
        <w:tc>
          <w:tcPr>
            <w:tcW w:w="5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糖果制品(含巧克力及制品)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糖果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糖果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铅（以Pb计）、糖精钠（以糖精计）、合成着色剂(柠檬黄、苋菜红、胭脂红、日落黄、赤藓红、亮蓝）、相同色泽着色剂混合使用时各自用量占其最大使用量的比例之和、二氧化硫残留量、菌落总数、大肠菌群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巧克力及巧克力制品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巧克力、巧克力制品、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代可可脂巧克力及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代可可脂巧克力制品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铅（以Pb计）、总砷（以As计）、山梨酸及其钾盐（以山梨酸计）、苯甲酸及其钠盐（以苯甲酸计）、糖精钠（以糖精计）、二氧化硫残留量、沙门氏菌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果冻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果冻</w:t>
            </w:r>
          </w:p>
        </w:tc>
        <w:tc>
          <w:tcPr>
            <w:tcW w:w="5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（以Pb计）、甜蜜素（以环己基氨基磺酸计）、山梨酸及其钾盐（以山梨酸计）、苯甲酸及其钠盐（以苯甲酸计）、糖精钠（以糖精计）、二氧化硫残留量、阿斯巴甜、三氯蔗糖、菌落总数、大肠菌群、霉菌、酵母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B5BE2"/>
    <w:rsid w:val="0BC172F9"/>
    <w:rsid w:val="6A6B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iPriority w:val="0"/>
    <w:pPr>
      <w:spacing w:before="120"/>
    </w:pPr>
    <w:rPr>
      <w:rFonts w:ascii="Cambria" w:hAnsi="Cambria"/>
    </w:rPr>
  </w:style>
  <w:style w:type="character" w:customStyle="1" w:styleId="5">
    <w:name w:val="font101"/>
    <w:basedOn w:val="3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2020-01-15T07:34:00Z</dcterms:created>
  <dc:creator>zsfda02</dc:creator>
  <cp:lastModifiedBy>张丽钰L</cp:lastModifiedBy>
  <dcterms:modified xsi:type="dcterms:W3CDTF">2020-01-16T03:17:55Z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