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创艺简标宋" w:cs="创艺简标宋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/>
          <w:spacing w:val="-17"/>
          <w:sz w:val="44"/>
          <w:szCs w:val="44"/>
        </w:rPr>
      </w:pPr>
      <w:r>
        <w:rPr>
          <w:rFonts w:hint="eastAsia" w:ascii="Times New Roman" w:hAnsi="Times New Roman" w:eastAsia="创艺简标宋" w:cs="创艺简标宋"/>
          <w:spacing w:val="-17"/>
          <w:sz w:val="44"/>
          <w:szCs w:val="44"/>
        </w:rPr>
        <w:t>电动自行车登记上牌指引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黑体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-17"/>
          <w:kern w:val="0"/>
          <w:sz w:val="32"/>
          <w:szCs w:val="32"/>
        </w:rPr>
        <w:t>一、登记上牌地点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（一）中山市公安局交通警察支队电动自行车登记大岭办理点（地址：中山市火炬开发区江陵西路11号大岭机动车辆检测中心旁）；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以下是“带牌销售”的电动自行车登记服务站：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（一）中山市公安局交通警察支队石岐区莲塘泰兴电动自行车登记服务站（地址：中山市石岐区莲塘路21号2-4卡）。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（二）中山市公安局交通警察支队南头镇爱美尼电动自行车登记服务站（地址：中山市南头镇南华路21号首层第二卡）。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（三）中山市公安局交通警察支队火炬开发区骏驰电动自行车登记服务站（地址：中山市火炬开发区张家边一村东镇北路4号一层）。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（四）中山市公安局交通警察支队东升镇聚财电动自行车登记服务站（地址：中山市东升镇东华路2号首层）。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（五）中山市公安局交通警察支队古镇镇心驰电动自行车登记服务站（地址：中山市古镇曹三工业大道中1号之二首层之1）。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（六）中山市公安局交通警察支队坦洲镇晓羽电动自行车登记服务站（地址：</w:t>
      </w:r>
      <w:r>
        <w:rPr>
          <w:rFonts w:hint="eastAsia" w:ascii="Times New Roman" w:hAnsi="Times New Roman" w:eastAsia="仿宋_GB2312" w:cs="Times New Roman"/>
          <w:color w:val="000000"/>
          <w:spacing w:val="-17"/>
          <w:kern w:val="0"/>
          <w:sz w:val="32"/>
          <w:szCs w:val="32"/>
        </w:rPr>
        <w:t>中山市坦洲镇申堂一路39号第15卡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（七）中山市公安局交通警察支队</w:t>
      </w:r>
      <w:r>
        <w:rPr>
          <w:rFonts w:hint="eastAsia" w:ascii="Times New Roman" w:hAnsi="Times New Roman" w:eastAsia="仿宋_GB2312" w:cs="Times New Roman"/>
          <w:color w:val="000000"/>
          <w:spacing w:val="-17"/>
          <w:kern w:val="0"/>
          <w:sz w:val="32"/>
          <w:szCs w:val="32"/>
        </w:rPr>
        <w:t>三乡镇王记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电动自行车登记服务站（地址：</w:t>
      </w:r>
      <w:r>
        <w:rPr>
          <w:rFonts w:hint="eastAsia" w:ascii="Times New Roman" w:hAnsi="Times New Roman" w:eastAsia="仿宋_GB2312" w:cs="Times New Roman"/>
          <w:color w:val="000000"/>
          <w:spacing w:val="-17"/>
          <w:kern w:val="0"/>
          <w:sz w:val="32"/>
          <w:szCs w:val="32"/>
        </w:rPr>
        <w:t>中山市三乡镇新圩村新圩大道42号4号厂房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黑体"/>
          <w:color w:val="000000"/>
          <w:spacing w:val="-17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黑体"/>
          <w:color w:val="000000"/>
          <w:spacing w:val="-1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pacing w:val="-17"/>
          <w:kern w:val="0"/>
          <w:sz w:val="32"/>
          <w:szCs w:val="32"/>
        </w:rPr>
        <w:t>二、工作时间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除国家法定节假日外，每周一至五上午8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30-12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00，下午14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30-17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黑体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-17"/>
          <w:kern w:val="0"/>
          <w:sz w:val="32"/>
          <w:szCs w:val="32"/>
        </w:rPr>
        <w:t>三、所需资料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楷体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</w:rPr>
        <w:t>（一）符合新标准车辆</w:t>
      </w: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1、车辆所有人身份证明原件；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2、车辆合格证、CCC证书、购车发票原件；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3、车辆相片和编码拓印膜各2张。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楷体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</w:rPr>
        <w:t>（二）符合旧国标车辆</w:t>
      </w: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1、车辆所有人身份证明原件；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2、车辆合格证、购车发票原件或个人声明；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3、车辆相片和编码拓印膜各2张。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黑体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-17"/>
          <w:kern w:val="0"/>
          <w:sz w:val="32"/>
          <w:szCs w:val="32"/>
        </w:rPr>
        <w:t>四、登记上牌程序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楷体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</w:rPr>
        <w:t>（一）在交警支队车管所办理点登记上牌</w:t>
      </w: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sz w:val="32"/>
          <w:szCs w:val="32"/>
        </w:rPr>
        <w:t>①验车→②受理、收费、选号→③制证、发证→④发放、安装号牌→照相。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楷体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</w:rPr>
        <w:t>（二）在登记服务站登记上牌（带牌销售）</w:t>
      </w:r>
      <w:r>
        <w:rPr>
          <w:rFonts w:hint="eastAsia" w:ascii="Times New Roman" w:hAnsi="Times New Roman" w:eastAsia="楷体_GB2312"/>
          <w:color w:val="000000"/>
          <w:spacing w:val="-17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sz w:val="32"/>
          <w:szCs w:val="32"/>
        </w:rPr>
        <w:t>①登记服务站进货→②车管所集中查验→③受理、收费、确定号牌号码→④发放、安装号牌→⑤照相→⑥销售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→⑦变更车主信息→⑧制证、发证。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黑体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-17"/>
          <w:kern w:val="0"/>
          <w:sz w:val="32"/>
          <w:szCs w:val="32"/>
        </w:rPr>
        <w:t>五、收费标准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根据广东省物价局、广东省财政厅《关于加强和规范我省非机动车牌证工本费管理有关问题的复函》（粤价函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</w:rPr>
        <w:t>〔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2009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1057号）规定，电动自行车注册登记牌证费收取标准为30元/套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包括反光号牌、专用固封装置、行驶证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000000"/>
          <w:spacing w:val="-17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4678" w:firstLineChars="1636"/>
        <w:textAlignment w:val="auto"/>
        <w:outlineLvl w:val="9"/>
        <w:rPr>
          <w:rFonts w:ascii="Times New Roman" w:hAnsi="Times New Roman" w:eastAsia="仿宋_GB2312"/>
          <w:color w:val="000000"/>
          <w:spacing w:val="-17"/>
          <w:kern w:val="0"/>
          <w:sz w:val="32"/>
          <w:szCs w:val="32"/>
        </w:rPr>
      </w:pP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390"/>
    <w:rsid w:val="000B3972"/>
    <w:rsid w:val="0016319E"/>
    <w:rsid w:val="00171835"/>
    <w:rsid w:val="001D392E"/>
    <w:rsid w:val="002616DE"/>
    <w:rsid w:val="002A2C2D"/>
    <w:rsid w:val="004B56B3"/>
    <w:rsid w:val="004E222E"/>
    <w:rsid w:val="00640029"/>
    <w:rsid w:val="00672AB6"/>
    <w:rsid w:val="007D1DDC"/>
    <w:rsid w:val="007D68A5"/>
    <w:rsid w:val="008F11DA"/>
    <w:rsid w:val="00913B66"/>
    <w:rsid w:val="00942E18"/>
    <w:rsid w:val="00A20858"/>
    <w:rsid w:val="00AB1D25"/>
    <w:rsid w:val="00B56F03"/>
    <w:rsid w:val="00BB4FC8"/>
    <w:rsid w:val="00BD0BD6"/>
    <w:rsid w:val="00C041A7"/>
    <w:rsid w:val="00C83663"/>
    <w:rsid w:val="00CA1CC5"/>
    <w:rsid w:val="00D21E4C"/>
    <w:rsid w:val="00E33390"/>
    <w:rsid w:val="00E412BF"/>
    <w:rsid w:val="00E61B24"/>
    <w:rsid w:val="00E8576B"/>
    <w:rsid w:val="00EB69C4"/>
    <w:rsid w:val="09327615"/>
    <w:rsid w:val="0E180FA7"/>
    <w:rsid w:val="282946CE"/>
    <w:rsid w:val="3ACC4959"/>
    <w:rsid w:val="6AD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2019-06-17T01:10:00Z</dcterms:created>
  <dc:creator>User</dc:creator>
  <cp:lastModifiedBy>梁子鹏</cp:lastModifiedBy>
  <dcterms:modified xsi:type="dcterms:W3CDTF">2019-06-20T09:29:20Z</dcterms:modified>
  <dc:title>电动自行车登记上牌指引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