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《中山市节地生态安葬补贴实施办法（征求意见稿）》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反馈意见采纳情况</w:t>
      </w:r>
    </w:p>
    <w:p>
      <w:pPr>
        <w:spacing w:line="60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各单位、公众的反馈意见的具体情况详见下表：</w:t>
      </w:r>
    </w:p>
    <w:tbl>
      <w:tblPr>
        <w:tblStyle w:val="3"/>
        <w:tblW w:w="13177" w:type="dxa"/>
        <w:tblInd w:w="4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3"/>
        <w:gridCol w:w="3692"/>
        <w:gridCol w:w="3229"/>
        <w:gridCol w:w="2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  <w:tblHeader/>
        </w:trPr>
        <w:tc>
          <w:tcPr>
            <w:tcW w:w="34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反馈意见</w:t>
            </w:r>
          </w:p>
        </w:tc>
        <w:tc>
          <w:tcPr>
            <w:tcW w:w="32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采纳情况</w:t>
            </w:r>
          </w:p>
        </w:tc>
        <w:tc>
          <w:tcPr>
            <w:tcW w:w="282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不采纳的原因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</w:trPr>
        <w:tc>
          <w:tcPr>
            <w:tcW w:w="34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市文明办</w:t>
            </w:r>
          </w:p>
        </w:tc>
        <w:tc>
          <w:tcPr>
            <w:tcW w:w="3692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</w:trPr>
        <w:tc>
          <w:tcPr>
            <w:tcW w:w="34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市民族宗教局</w:t>
            </w:r>
          </w:p>
        </w:tc>
        <w:tc>
          <w:tcPr>
            <w:tcW w:w="36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</w:trPr>
        <w:tc>
          <w:tcPr>
            <w:tcW w:w="3433" w:type="dxa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市公安局</w:t>
            </w:r>
          </w:p>
        </w:tc>
        <w:tc>
          <w:tcPr>
            <w:tcW w:w="3692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</w:trPr>
        <w:tc>
          <w:tcPr>
            <w:tcW w:w="34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市财政局</w:t>
            </w:r>
          </w:p>
        </w:tc>
        <w:tc>
          <w:tcPr>
            <w:tcW w:w="3692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</w:trPr>
        <w:tc>
          <w:tcPr>
            <w:tcW w:w="3433" w:type="dxa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市人力资源社会保障局</w:t>
            </w:r>
          </w:p>
        </w:tc>
        <w:tc>
          <w:tcPr>
            <w:tcW w:w="3692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</w:trPr>
        <w:tc>
          <w:tcPr>
            <w:tcW w:w="34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市国土资源局</w:t>
            </w:r>
          </w:p>
        </w:tc>
        <w:tc>
          <w:tcPr>
            <w:tcW w:w="3692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</w:trPr>
        <w:tc>
          <w:tcPr>
            <w:tcW w:w="3433" w:type="dxa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市住房和城乡建设局</w:t>
            </w:r>
          </w:p>
        </w:tc>
        <w:tc>
          <w:tcPr>
            <w:tcW w:w="3692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</w:trPr>
        <w:tc>
          <w:tcPr>
            <w:tcW w:w="3433" w:type="dxa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市林业局</w:t>
            </w:r>
          </w:p>
        </w:tc>
        <w:tc>
          <w:tcPr>
            <w:tcW w:w="3692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</w:trPr>
        <w:tc>
          <w:tcPr>
            <w:tcW w:w="3433" w:type="dxa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市卫生和计划生育局</w:t>
            </w:r>
          </w:p>
        </w:tc>
        <w:tc>
          <w:tcPr>
            <w:tcW w:w="3692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  <w:bookmarkStart w:id="0" w:name="_GoBack"/>
            <w:bookmarkEnd w:id="0"/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</w:trPr>
        <w:tc>
          <w:tcPr>
            <w:tcW w:w="3433" w:type="dxa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市海洋渔业局</w:t>
            </w:r>
          </w:p>
        </w:tc>
        <w:tc>
          <w:tcPr>
            <w:tcW w:w="3692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34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市发展和改革局</w:t>
            </w:r>
          </w:p>
        </w:tc>
        <w:tc>
          <w:tcPr>
            <w:tcW w:w="3692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34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市工商行政管理局</w:t>
            </w:r>
          </w:p>
        </w:tc>
        <w:tc>
          <w:tcPr>
            <w:tcW w:w="3692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</w:trPr>
        <w:tc>
          <w:tcPr>
            <w:tcW w:w="34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4"/>
              </w:rPr>
              <w:t>中山海事局</w:t>
            </w:r>
          </w:p>
        </w:tc>
        <w:tc>
          <w:tcPr>
            <w:tcW w:w="3692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阜沙镇社会事务局</w:t>
            </w:r>
          </w:p>
        </w:tc>
        <w:tc>
          <w:tcPr>
            <w:tcW w:w="3692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建议加大补贴力度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不予采纳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已与相关部门衔接，下一阶段在进行调标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火炬开发区社会事务局</w:t>
            </w:r>
          </w:p>
        </w:tc>
        <w:tc>
          <w:tcPr>
            <w:tcW w:w="369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东区社会事务局</w:t>
            </w:r>
          </w:p>
        </w:tc>
        <w:tc>
          <w:tcPr>
            <w:tcW w:w="369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五桂山社会事务局</w:t>
            </w:r>
          </w:p>
        </w:tc>
        <w:tc>
          <w:tcPr>
            <w:tcW w:w="369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沙溪镇社会事务局</w:t>
            </w:r>
          </w:p>
        </w:tc>
        <w:tc>
          <w:tcPr>
            <w:tcW w:w="369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黄圃镇社会事务局</w:t>
            </w:r>
          </w:p>
        </w:tc>
        <w:tc>
          <w:tcPr>
            <w:tcW w:w="369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三乡镇社会事务局</w:t>
            </w:r>
          </w:p>
        </w:tc>
        <w:tc>
          <w:tcPr>
            <w:tcW w:w="369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石岐区社会事务局</w:t>
            </w:r>
          </w:p>
        </w:tc>
        <w:tc>
          <w:tcPr>
            <w:tcW w:w="369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逾期没有回复视为无修改意见。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西区社会事务局</w:t>
            </w:r>
          </w:p>
        </w:tc>
        <w:tc>
          <w:tcPr>
            <w:tcW w:w="369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逾期没有回复视为无修改意见。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南区社会事务局</w:t>
            </w:r>
          </w:p>
        </w:tc>
        <w:tc>
          <w:tcPr>
            <w:tcW w:w="369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逾期没有回复视为无修改意见。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小榄镇社会事务局</w:t>
            </w:r>
          </w:p>
        </w:tc>
        <w:tc>
          <w:tcPr>
            <w:tcW w:w="369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逾期没有回复视为无修改意见。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古镇镇社会事务局</w:t>
            </w:r>
          </w:p>
        </w:tc>
        <w:tc>
          <w:tcPr>
            <w:tcW w:w="369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逾期没有回复视为无修改意见。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横栏镇社会事务局</w:t>
            </w:r>
          </w:p>
        </w:tc>
        <w:tc>
          <w:tcPr>
            <w:tcW w:w="369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逾期没有回复视为无修改意见。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东升镇社会事务局</w:t>
            </w:r>
          </w:p>
        </w:tc>
        <w:tc>
          <w:tcPr>
            <w:tcW w:w="369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逾期没有回复视为无修改意见。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港口镇社会事务局</w:t>
            </w:r>
          </w:p>
        </w:tc>
        <w:tc>
          <w:tcPr>
            <w:tcW w:w="369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逾期没有回复视为无修改意见。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大涌镇社会事务局</w:t>
            </w:r>
          </w:p>
        </w:tc>
        <w:tc>
          <w:tcPr>
            <w:tcW w:w="369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逾期没有回复视为无修改意见。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南头镇社会事务局</w:t>
            </w:r>
          </w:p>
        </w:tc>
        <w:tc>
          <w:tcPr>
            <w:tcW w:w="369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逾期没有回复视为无修改意见。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东凤镇社会事务局</w:t>
            </w:r>
          </w:p>
        </w:tc>
        <w:tc>
          <w:tcPr>
            <w:tcW w:w="3692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逾期没有回复视为无修改意见。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三角镇社会事务局</w:t>
            </w:r>
          </w:p>
        </w:tc>
        <w:tc>
          <w:tcPr>
            <w:tcW w:w="36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逾期没有回复视为无修改意见。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民众镇社会事务局</w:t>
            </w:r>
          </w:p>
        </w:tc>
        <w:tc>
          <w:tcPr>
            <w:tcW w:w="36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逾期没有回复视为无修改意见。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南朗镇社会事务局</w:t>
            </w:r>
          </w:p>
        </w:tc>
        <w:tc>
          <w:tcPr>
            <w:tcW w:w="36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逾期没有回复视为无修改意见。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坦洲镇社会事务局</w:t>
            </w:r>
          </w:p>
        </w:tc>
        <w:tc>
          <w:tcPr>
            <w:tcW w:w="36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逾期没有回复视为无修改意见。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板芙镇社会事务局</w:t>
            </w:r>
          </w:p>
        </w:tc>
        <w:tc>
          <w:tcPr>
            <w:tcW w:w="36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逾期没有回复视为无修改意见。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  <w:t>神湾镇社会事务局</w:t>
            </w:r>
          </w:p>
        </w:tc>
        <w:tc>
          <w:tcPr>
            <w:tcW w:w="36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逾期没有回复视为无修改意见。</w:t>
            </w:r>
          </w:p>
        </w:tc>
        <w:tc>
          <w:tcPr>
            <w:tcW w:w="3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————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343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0"/>
                <w:szCs w:val="21"/>
              </w:rPr>
              <w:t>社会公众</w:t>
            </w:r>
          </w:p>
        </w:tc>
        <w:tc>
          <w:tcPr>
            <w:tcW w:w="3692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无修改意见。</w:t>
            </w: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————</w:t>
            </w:r>
          </w:p>
        </w:tc>
        <w:tc>
          <w:tcPr>
            <w:tcW w:w="282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1"/>
              </w:rPr>
              <w:t>————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E87299A"/>
    <w:rsid w:val="002205CD"/>
    <w:rsid w:val="00227536"/>
    <w:rsid w:val="00372C54"/>
    <w:rsid w:val="0088590A"/>
    <w:rsid w:val="00AF7023"/>
    <w:rsid w:val="0B9863B9"/>
    <w:rsid w:val="696E51C5"/>
    <w:rsid w:val="7E87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市民政局</Company>
  <Pages>2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2018-12-13T03:35:00Z</dcterms:created>
  <dc:creator>锦云</dc:creator>
  <cp:lastModifiedBy>锦云</cp:lastModifiedBy>
  <dcterms:modified xsi:type="dcterms:W3CDTF">2018-12-29T00:45:56Z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