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：</w:t>
      </w:r>
    </w:p>
    <w:p>
      <w:pPr>
        <w:spacing w:line="500" w:lineRule="exact"/>
        <w:ind w:firstLine="643" w:firstLineChars="20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2019年新一代信息技术产业发展专项资金项目（第二批）拟资助名单</w:t>
      </w:r>
    </w:p>
    <w:p>
      <w:pPr>
        <w:spacing w:line="500" w:lineRule="exact"/>
        <w:ind w:firstLine="643" w:firstLineChars="200"/>
        <w:jc w:val="center"/>
        <w:rPr>
          <w:rFonts w:hint="eastAsia"/>
          <w:b/>
          <w:bCs/>
          <w:sz w:val="32"/>
          <w:szCs w:val="32"/>
        </w:rPr>
      </w:pPr>
    </w:p>
    <w:tbl>
      <w:tblPr>
        <w:tblStyle w:val="5"/>
        <w:tblW w:w="9320" w:type="dxa"/>
        <w:jc w:val="center"/>
        <w:tblInd w:w="-6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9"/>
        <w:gridCol w:w="2314"/>
        <w:gridCol w:w="2350"/>
        <w:gridCol w:w="2197"/>
        <w:gridCol w:w="1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3" w:hRule="atLeast"/>
          <w:jc w:val="center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hAnsi="仿宋" w:eastAsia="仿宋_GB2312"/>
                <w:sz w:val="28"/>
                <w:szCs w:val="28"/>
              </w:rPr>
            </w:pPr>
            <w:r>
              <w:rPr>
                <w:rFonts w:hint="eastAsia" w:hAnsi="仿宋" w:eastAsia="仿宋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hAnsi="仿宋" w:eastAsia="仿宋_GB2312"/>
                <w:sz w:val="28"/>
                <w:szCs w:val="28"/>
              </w:rPr>
            </w:pPr>
            <w:r>
              <w:rPr>
                <w:rFonts w:hint="eastAsia" w:hAnsi="仿宋" w:eastAsia="仿宋_GB2312"/>
                <w:sz w:val="28"/>
                <w:szCs w:val="28"/>
                <w:lang w:val="en-US" w:eastAsia="zh-CN"/>
              </w:rPr>
              <w:t>专题</w:t>
            </w:r>
            <w:bookmarkStart w:id="0" w:name="_GoBack"/>
            <w:bookmarkEnd w:id="0"/>
            <w:r>
              <w:rPr>
                <w:rFonts w:hint="eastAsia" w:hAnsi="仿宋" w:eastAsia="仿宋_GB2312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hAnsi="仿宋" w:eastAsia="仿宋_GB2312"/>
                <w:sz w:val="28"/>
                <w:szCs w:val="28"/>
              </w:rPr>
            </w:pPr>
            <w:r>
              <w:rPr>
                <w:rFonts w:hint="eastAsia" w:hAnsi="仿宋" w:eastAsia="仿宋_GB2312"/>
                <w:sz w:val="28"/>
                <w:szCs w:val="28"/>
                <w:lang w:val="en-US" w:eastAsia="zh-CN"/>
              </w:rPr>
              <w:t>项目申报单位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hAnsi="仿宋" w:eastAsia="仿宋_GB2312"/>
                <w:sz w:val="28"/>
                <w:szCs w:val="28"/>
              </w:rPr>
            </w:pPr>
            <w:r>
              <w:rPr>
                <w:rFonts w:hint="eastAsia" w:hAnsi="仿宋" w:eastAsia="仿宋_GB2312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hAnsi="仿宋" w:eastAsia="仿宋_GB2312"/>
                <w:sz w:val="28"/>
                <w:szCs w:val="28"/>
                <w:lang w:val="en-US" w:eastAsia="zh-CN"/>
              </w:rPr>
              <w:t>拟资助金额（万元）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6" w:hRule="atLeast"/>
          <w:jc w:val="center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专题一：优质项目落地补贴专题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深亮智能技术（中山）有限公司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2019年中山市新一代信息技术产业发展专项资金项目（第二批）-优质项目落地补贴专题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298.64</w:t>
            </w:r>
          </w:p>
        </w:tc>
      </w:tr>
    </w:tbl>
    <w:p>
      <w:pPr>
        <w:jc w:val="center"/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大宋简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954FF1"/>
    <w:rsid w:val="4D7B2D45"/>
    <w:rsid w:val="50B57324"/>
    <w:rsid w:val="6EAA4F7E"/>
    <w:rsid w:val="7608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宋体" w:cs="宋体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郝毫保</cp:lastModifiedBy>
  <dcterms:modified xsi:type="dcterms:W3CDTF">2019-11-18T02:54:56Z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