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E224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8353424" cy="4410075"/>
            <wp:effectExtent l="19050" t="0" r="0" b="0"/>
            <wp:docPr id="1" name="图片 1" descr="C:\Users\Administrator\Desktop\供销社新闻\三公\基本支出明细表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供销社新闻\三公\基本支出明细表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361204" cy="441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0E22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E2246"/>
    <w:rsid w:val="00323B43"/>
    <w:rsid w:val="003D37D8"/>
    <w:rsid w:val="00426133"/>
    <w:rsid w:val="004358AB"/>
    <w:rsid w:val="008B7726"/>
    <w:rsid w:val="00D31D50"/>
    <w:rsid w:val="00FA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224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22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2014-03-12T03:18:00Z</dcterms:modified>
</cp:coreProperties>
</file>