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Lines="0" w:afterLines="0" w:line="574" w:lineRule="exact"/>
        <w:jc w:val="center"/>
        <w:rPr>
          <w:rFonts w:hint="eastAsia" w:ascii="创艺简标宋" w:hAnsi="创艺简标宋" w:eastAsia="创艺简标宋" w:cs="创艺简标宋"/>
          <w:sz w:val="44"/>
          <w:szCs w:val="44"/>
        </w:rPr>
      </w:pPr>
      <w:bookmarkStart w:id="0" w:name="_GoBack"/>
      <w:bookmarkEnd w:id="0"/>
      <w:r>
        <w:rPr>
          <w:rFonts w:hint="eastAsia" w:ascii="创艺简标宋" w:hAnsi="创艺简标宋" w:eastAsia="创艺简标宋" w:cs="创艺简标宋"/>
          <w:sz w:val="44"/>
          <w:szCs w:val="44"/>
        </w:rPr>
        <w:t>《中山市流动人员积分入学管理规定》和</w:t>
      </w:r>
    </w:p>
    <w:p>
      <w:pPr>
        <w:spacing w:beforeLines="0" w:afterLines="0" w:line="574" w:lineRule="exact"/>
        <w:jc w:val="center"/>
        <w:rPr>
          <w:rFonts w:hint="eastAsia" w:ascii="创艺简标宋" w:hAnsi="创艺简标宋" w:eastAsia="创艺简标宋" w:cs="创艺简标宋"/>
          <w:sz w:val="44"/>
          <w:szCs w:val="44"/>
        </w:rPr>
      </w:pPr>
      <w:r>
        <w:rPr>
          <w:rFonts w:hint="eastAsia" w:ascii="创艺简标宋" w:hAnsi="创艺简标宋" w:eastAsia="创艺简标宋" w:cs="创艺简标宋"/>
          <w:sz w:val="44"/>
          <w:szCs w:val="44"/>
        </w:rPr>
        <w:t>《中山市流动人员积分入学管理实施细则》解</w:t>
      </w:r>
      <w:r>
        <w:rPr>
          <w:rFonts w:hint="eastAsia" w:ascii="创艺简标宋" w:hAnsi="创艺简标宋" w:eastAsia="创艺简标宋" w:cs="创艺简标宋"/>
          <w:sz w:val="44"/>
          <w:szCs w:val="44"/>
          <w:lang w:val="en-US" w:eastAsia="zh-CN"/>
        </w:rPr>
        <w:t xml:space="preserve">  </w:t>
      </w:r>
      <w:r>
        <w:rPr>
          <w:rFonts w:hint="eastAsia" w:ascii="创艺简标宋" w:hAnsi="创艺简标宋" w:eastAsia="创艺简标宋" w:cs="创艺简标宋"/>
          <w:sz w:val="44"/>
          <w:szCs w:val="44"/>
        </w:rPr>
        <w:t>读</w:t>
      </w:r>
    </w:p>
    <w:p>
      <w:pPr>
        <w:spacing w:beforeLines="0" w:afterLines="0" w:line="574" w:lineRule="exact"/>
      </w:pPr>
    </w:p>
    <w:p>
      <w:pPr>
        <w:spacing w:beforeLines="0" w:afterLines="0" w:line="574" w:lineRule="exact"/>
        <w:ind w:firstLine="640" w:firstLineChars="200"/>
        <w:rPr>
          <w:rFonts w:ascii="仿宋_GB2312" w:eastAsia="仿宋_GB2312"/>
          <w:sz w:val="32"/>
          <w:szCs w:val="32"/>
        </w:rPr>
      </w:pPr>
      <w:r>
        <w:rPr>
          <w:rFonts w:hint="eastAsia" w:ascii="仿宋_GB2312" w:eastAsia="仿宋_GB2312"/>
          <w:sz w:val="32"/>
          <w:szCs w:val="32"/>
        </w:rPr>
        <w:t>由市教育和体育局牵头会同市公安局对原流动人员积分制管理及实施细则中积分入学相关条款进行修订并形成了《中山市流动人员积分入学管理规定》（以下简称《规定》）和《中山市流动人员积分入学管理实施细则》（以下简称《实施细则》）。根据《中山市行政机关规范性文件管理规定》（中府〔</w:t>
      </w:r>
      <w:r>
        <w:rPr>
          <w:rFonts w:ascii="仿宋_GB2312" w:eastAsia="仿宋_GB2312"/>
          <w:sz w:val="32"/>
          <w:szCs w:val="32"/>
        </w:rPr>
        <w:t>2015</w:t>
      </w:r>
      <w:r>
        <w:rPr>
          <w:rFonts w:hint="eastAsia" w:ascii="仿宋_GB2312" w:eastAsia="仿宋_GB2312"/>
          <w:sz w:val="32"/>
          <w:szCs w:val="32"/>
        </w:rPr>
        <w:t>〕</w:t>
      </w:r>
      <w:r>
        <w:rPr>
          <w:rFonts w:ascii="仿宋_GB2312" w:eastAsia="仿宋_GB2312"/>
          <w:sz w:val="32"/>
          <w:szCs w:val="32"/>
        </w:rPr>
        <w:t>14</w:t>
      </w:r>
      <w:r>
        <w:rPr>
          <w:rFonts w:hint="eastAsia" w:ascii="仿宋_GB2312" w:eastAsia="仿宋_GB2312"/>
          <w:sz w:val="32"/>
          <w:szCs w:val="32"/>
        </w:rPr>
        <w:t>号）的相关规定，现就文件解读如下：</w:t>
      </w:r>
    </w:p>
    <w:p>
      <w:pPr>
        <w:keepNext/>
        <w:widowControl/>
        <w:spacing w:beforeLines="0" w:afterLines="0" w:line="574" w:lineRule="exact"/>
        <w:ind w:firstLine="640" w:firstLineChars="200"/>
        <w:rPr>
          <w:rFonts w:ascii="黑体" w:hAnsi="黑体" w:eastAsia="黑体"/>
          <w:sz w:val="32"/>
          <w:szCs w:val="32"/>
        </w:rPr>
      </w:pPr>
      <w:r>
        <w:rPr>
          <w:rFonts w:hint="eastAsia" w:ascii="黑体" w:hAnsi="黑体" w:eastAsia="黑体"/>
          <w:sz w:val="32"/>
          <w:szCs w:val="32"/>
        </w:rPr>
        <w:t>一、文件修订背景说明</w:t>
      </w:r>
    </w:p>
    <w:p>
      <w:pPr>
        <w:spacing w:beforeLines="0" w:afterLines="0" w:line="574" w:lineRule="exact"/>
        <w:ind w:firstLine="640" w:firstLineChars="200"/>
        <w:rPr>
          <w:rFonts w:ascii="楷体_GB2312" w:eastAsia="楷体_GB2312"/>
          <w:sz w:val="32"/>
          <w:szCs w:val="32"/>
        </w:rPr>
      </w:pPr>
      <w:r>
        <w:rPr>
          <w:rFonts w:hint="eastAsia" w:ascii="楷体_GB2312" w:eastAsia="楷体_GB2312"/>
          <w:sz w:val="32"/>
          <w:szCs w:val="32"/>
        </w:rPr>
        <w:t>（一）贯彻落实“四个走在前列”关于营造共建共治共享的社会治理格局的要求</w:t>
      </w:r>
    </w:p>
    <w:p>
      <w:pPr>
        <w:spacing w:beforeLines="0" w:afterLines="0" w:line="574" w:lineRule="exact"/>
        <w:ind w:firstLine="640" w:firstLineChars="200"/>
        <w:rPr>
          <w:rFonts w:ascii="仿宋_GB2312" w:eastAsia="仿宋_GB2312"/>
          <w:sz w:val="32"/>
          <w:szCs w:val="32"/>
        </w:rPr>
      </w:pPr>
      <w:r>
        <w:rPr>
          <w:rFonts w:hint="eastAsia" w:ascii="仿宋_GB2312" w:eastAsia="仿宋_GB2312"/>
          <w:sz w:val="32"/>
          <w:szCs w:val="32"/>
        </w:rPr>
        <w:t>习近平总书记强调，要形成有效的社会治理、良好的社会秩序，促进社会公平正义，让人民群众安居乐业，获得感、幸福感、安全感更加充实、更有保障、更可持续。在积分入学管理相关文件修订中，通过放宽积分门槛、优化指标体系、简化办事流程等方式，更加关注为中山作贡献的进城务工人员群体，千方百计让进城务工人员能够在中山稳定地工作生活。</w:t>
      </w:r>
    </w:p>
    <w:p>
      <w:pPr>
        <w:spacing w:beforeLines="0" w:afterLines="0" w:line="574" w:lineRule="exact"/>
        <w:ind w:firstLine="640" w:firstLineChars="200"/>
        <w:rPr>
          <w:rFonts w:ascii="楷体_GB2312" w:eastAsia="楷体_GB2312"/>
          <w:sz w:val="32"/>
          <w:szCs w:val="32"/>
        </w:rPr>
      </w:pPr>
      <w:r>
        <w:rPr>
          <w:rFonts w:hint="eastAsia" w:ascii="楷体_GB2312" w:eastAsia="楷体_GB2312"/>
          <w:sz w:val="32"/>
          <w:szCs w:val="32"/>
        </w:rPr>
        <w:t>（二）适应上级形势和要求的需要</w:t>
      </w:r>
    </w:p>
    <w:p>
      <w:pPr>
        <w:spacing w:beforeLines="0" w:afterLines="0" w:line="574" w:lineRule="exact"/>
        <w:ind w:firstLine="640" w:firstLineChars="200"/>
        <w:rPr>
          <w:rFonts w:ascii="仿宋_GB2312" w:eastAsia="仿宋_GB2312"/>
          <w:sz w:val="32"/>
          <w:szCs w:val="32"/>
        </w:rPr>
      </w:pPr>
      <w:r>
        <w:rPr>
          <w:rFonts w:hint="eastAsia" w:ascii="仿宋_GB2312" w:eastAsia="仿宋_GB2312"/>
          <w:sz w:val="32"/>
          <w:szCs w:val="32"/>
        </w:rPr>
        <w:t>一是随着国家二孩政策全面实施，原计划生育政策进行了较大的调整，原积分制管理中关于计划生育要求的内容相应需要进行修订；二是《中山市推动非户籍人口在城市落户实施方案》（中府办〔</w:t>
      </w:r>
      <w:r>
        <w:rPr>
          <w:rFonts w:ascii="仿宋_GB2312" w:eastAsia="仿宋_GB2312"/>
          <w:sz w:val="32"/>
          <w:szCs w:val="32"/>
        </w:rPr>
        <w:t>2018</w:t>
      </w:r>
      <w:r>
        <w:rPr>
          <w:rFonts w:hint="eastAsia" w:ascii="仿宋_GB2312" w:eastAsia="仿宋_GB2312"/>
          <w:sz w:val="32"/>
          <w:szCs w:val="32"/>
        </w:rPr>
        <w:t>〕</w:t>
      </w:r>
      <w:r>
        <w:rPr>
          <w:rFonts w:ascii="仿宋_GB2312" w:eastAsia="仿宋_GB2312"/>
          <w:sz w:val="32"/>
          <w:szCs w:val="32"/>
        </w:rPr>
        <w:t>1</w:t>
      </w:r>
      <w:r>
        <w:rPr>
          <w:rFonts w:hint="eastAsia" w:ascii="仿宋_GB2312" w:eastAsia="仿宋_GB2312"/>
          <w:sz w:val="32"/>
          <w:szCs w:val="32"/>
        </w:rPr>
        <w:t>号）的发布，进一步放宽了流动人员入户的门槛，明确提出取消积分入户，原积分制管理中关于积分入户的内容相应需要进行修订。</w:t>
      </w:r>
    </w:p>
    <w:p>
      <w:pPr>
        <w:spacing w:beforeLines="0" w:afterLines="0" w:line="574" w:lineRule="exact"/>
        <w:ind w:firstLine="640" w:firstLineChars="200"/>
        <w:rPr>
          <w:rFonts w:ascii="楷体_GB2312" w:eastAsia="楷体_GB2312"/>
          <w:sz w:val="32"/>
          <w:szCs w:val="32"/>
        </w:rPr>
      </w:pPr>
      <w:r>
        <w:rPr>
          <w:rFonts w:hint="eastAsia" w:ascii="楷体_GB2312" w:eastAsia="楷体_GB2312"/>
          <w:sz w:val="32"/>
          <w:szCs w:val="32"/>
        </w:rPr>
        <w:t>（三）充分吸收积分入学管理实施经验的需要</w:t>
      </w:r>
    </w:p>
    <w:p>
      <w:pPr>
        <w:spacing w:beforeLines="0" w:afterLines="0" w:line="574" w:lineRule="exact"/>
        <w:ind w:firstLine="640" w:firstLineChars="200"/>
        <w:rPr>
          <w:rFonts w:ascii="仿宋_GB2312" w:eastAsia="仿宋_GB2312"/>
          <w:sz w:val="32"/>
          <w:szCs w:val="32"/>
        </w:rPr>
      </w:pPr>
      <w:r>
        <w:rPr>
          <w:rFonts w:hint="eastAsia" w:ascii="仿宋_GB2312" w:eastAsia="仿宋_GB2312"/>
          <w:sz w:val="32"/>
          <w:szCs w:val="32"/>
        </w:rPr>
        <w:t>在具体实施的过程中，相关职能部门和镇区对积分入学管理积累了新经验。在资料审核、资格核查过程中也发现了新情况、新问题，有必要从制度层面上予以完善；同时，部分积分项目的分值设置、实际操作性方面有待进一步优化。这些都需要在政策上进行调整和规范。</w:t>
      </w:r>
    </w:p>
    <w:p>
      <w:pPr>
        <w:keepNext/>
        <w:widowControl/>
        <w:spacing w:beforeLines="0" w:afterLines="0" w:line="574" w:lineRule="exact"/>
        <w:ind w:firstLine="640" w:firstLineChars="200"/>
        <w:rPr>
          <w:rFonts w:ascii="黑体" w:hAnsi="黑体" w:eastAsia="黑体"/>
          <w:sz w:val="32"/>
          <w:szCs w:val="32"/>
        </w:rPr>
      </w:pPr>
      <w:r>
        <w:rPr>
          <w:rFonts w:hint="eastAsia" w:ascii="黑体" w:hAnsi="黑体" w:eastAsia="黑体"/>
          <w:sz w:val="32"/>
          <w:szCs w:val="32"/>
        </w:rPr>
        <w:t>二、文件主要内容</w:t>
      </w:r>
    </w:p>
    <w:p>
      <w:pPr>
        <w:spacing w:beforeLines="0" w:afterLines="0" w:line="574" w:lineRule="exact"/>
        <w:ind w:firstLine="640" w:firstLineChars="200"/>
        <w:rPr>
          <w:rFonts w:ascii="仿宋_GB2312" w:eastAsia="仿宋_GB2312"/>
          <w:sz w:val="32"/>
          <w:szCs w:val="32"/>
        </w:rPr>
      </w:pPr>
      <w:r>
        <w:rPr>
          <w:rFonts w:hint="eastAsia" w:ascii="仿宋_GB2312" w:eastAsia="仿宋_GB2312"/>
          <w:sz w:val="32"/>
          <w:szCs w:val="32"/>
        </w:rPr>
        <w:t>为提高制度科学性、可操作性和便民性，本次修订对积分入学管理规定、计分指标和实施细则进行了精简。通过政策优化，为流动人员随迁子女入学提供更宽阔的通道和更便捷的办事流程。</w:t>
      </w:r>
    </w:p>
    <w:p>
      <w:pPr>
        <w:keepNext/>
        <w:widowControl/>
        <w:spacing w:beforeLines="0" w:afterLines="0" w:line="574" w:lineRule="exact"/>
        <w:ind w:firstLine="640" w:firstLineChars="200"/>
        <w:rPr>
          <w:rFonts w:ascii="楷体_GB2312" w:eastAsia="楷体_GB2312"/>
          <w:sz w:val="32"/>
          <w:szCs w:val="32"/>
        </w:rPr>
      </w:pPr>
      <w:r>
        <w:rPr>
          <w:rFonts w:hint="eastAsia" w:ascii="楷体_GB2312" w:eastAsia="楷体_GB2312"/>
          <w:sz w:val="32"/>
          <w:szCs w:val="32"/>
        </w:rPr>
        <w:t>（一）《中山市流动人员积分入学管理规定》修订的主要内容</w:t>
      </w:r>
    </w:p>
    <w:p>
      <w:pPr>
        <w:spacing w:beforeLines="0" w:afterLines="0" w:line="574" w:lineRule="exact"/>
        <w:ind w:firstLine="640" w:firstLineChars="200"/>
        <w:rPr>
          <w:rFonts w:hint="eastAsia"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取消积分入户政策。根据《中山市推动非户籍人口在城市落户实施方案》（中府办〔</w:t>
      </w:r>
      <w:r>
        <w:rPr>
          <w:rFonts w:ascii="仿宋_GB2312" w:eastAsia="仿宋_GB2312"/>
          <w:sz w:val="32"/>
          <w:szCs w:val="32"/>
        </w:rPr>
        <w:t>2018</w:t>
      </w:r>
      <w:r>
        <w:rPr>
          <w:rFonts w:hint="eastAsia" w:ascii="仿宋_GB2312" w:eastAsia="仿宋_GB2312"/>
          <w:sz w:val="32"/>
          <w:szCs w:val="32"/>
        </w:rPr>
        <w:t>〕</w:t>
      </w:r>
      <w:r>
        <w:rPr>
          <w:rFonts w:ascii="仿宋_GB2312" w:eastAsia="仿宋_GB2312"/>
          <w:sz w:val="32"/>
          <w:szCs w:val="32"/>
        </w:rPr>
        <w:t>1</w:t>
      </w:r>
      <w:r>
        <w:rPr>
          <w:rFonts w:hint="eastAsia" w:ascii="仿宋_GB2312" w:eastAsia="仿宋_GB2312"/>
          <w:sz w:val="32"/>
          <w:szCs w:val="32"/>
        </w:rPr>
        <w:t>号）的规定，自</w:t>
      </w:r>
      <w:r>
        <w:rPr>
          <w:rFonts w:ascii="仿宋_GB2312" w:eastAsia="仿宋_GB2312"/>
          <w:sz w:val="32"/>
          <w:szCs w:val="32"/>
        </w:rPr>
        <w:t>2018</w:t>
      </w:r>
      <w:r>
        <w:rPr>
          <w:rFonts w:hint="eastAsia" w:ascii="仿宋_GB2312" w:eastAsia="仿宋_GB2312"/>
          <w:sz w:val="32"/>
          <w:szCs w:val="32"/>
        </w:rPr>
        <w:t>年起中山市不再实行积分入户政策，因此对相应的指标和描述进行修订。</w:t>
      </w:r>
    </w:p>
    <w:p>
      <w:pPr>
        <w:spacing w:beforeLines="0" w:afterLines="0" w:line="574" w:lineRule="exact"/>
        <w:ind w:firstLine="640" w:firstLineChars="200"/>
        <w:rPr>
          <w:rFonts w:hint="eastAsia"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删除了有关积分享受住房保障的内容。由市住建局牵头会同有关职能部门另行制定有关积分享受住房保障的管理规定及实施细则，因此对有关积分享受住房保障的内容进行删除。</w:t>
      </w:r>
    </w:p>
    <w:p>
      <w:pPr>
        <w:spacing w:beforeLines="0" w:afterLines="0" w:line="574"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调整了积分入学的申请条件。根据国务院办公厅印发《港澳台居民居住证申领发放办法》的相关规定，港澳台居民持《港澳台居民居住证》可申请纳入积分入学管理。为进一步降低申请积分入学管理的门槛，引导申请人在中山市依法参加社会保险，要求“提出申请的上月已在中山市缴纳社会保险（派驻中山分支机构，可在总部所在地缴纳社会保险），且缴纳社会保险累积满三个月以上（含三个月）”。</w:t>
      </w:r>
    </w:p>
    <w:p>
      <w:pPr>
        <w:spacing w:beforeLines="0" w:afterLines="0" w:line="574"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增加关于工作人员违反规定的处罚条款。相关部门工作人员在执行规定过程中，如有徇私舞弊、滥用职权、索贿受贿等行为的，由任免机关或者监察机关给予处分；涉嫌犯罪的，依法移送司法机关处理。</w:t>
      </w:r>
    </w:p>
    <w:p>
      <w:pPr>
        <w:spacing w:beforeLines="0" w:afterLines="0" w:line="574"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部分积分项目进行了较大调整</w:t>
      </w:r>
      <w:r>
        <w:rPr>
          <w:rFonts w:hint="eastAsia" w:ascii="仿宋_GB2312" w:eastAsia="仿宋_GB2312"/>
          <w:sz w:val="32"/>
          <w:szCs w:val="32"/>
          <w:lang w:eastAsia="zh-CN"/>
        </w:rPr>
        <w:t>。</w:t>
      </w:r>
      <w:r>
        <w:rPr>
          <w:rFonts w:hint="eastAsia" w:ascii="仿宋_GB2312" w:eastAsia="仿宋_GB2312"/>
          <w:sz w:val="32"/>
          <w:szCs w:val="32"/>
          <w:lang w:val="en-US" w:eastAsia="zh-CN"/>
        </w:rPr>
        <w:t>积分计分标准由原有14大项34小项调整为9大项18小项。</w:t>
      </w:r>
      <w:r>
        <w:rPr>
          <w:rFonts w:hint="eastAsia" w:ascii="仿宋_GB2312" w:eastAsia="仿宋_GB2312"/>
          <w:sz w:val="32"/>
          <w:szCs w:val="32"/>
        </w:rPr>
        <w:t>一是文化程度积分中大专积</w:t>
      </w:r>
      <w:r>
        <w:rPr>
          <w:rFonts w:hint="eastAsia" w:ascii="仿宋_GB2312" w:eastAsia="仿宋_GB2312"/>
          <w:sz w:val="32"/>
          <w:szCs w:val="32"/>
          <w:lang w:val="en-US" w:eastAsia="zh-CN"/>
        </w:rPr>
        <w:t>50</w:t>
      </w:r>
      <w:r>
        <w:rPr>
          <w:rFonts w:hint="eastAsia" w:ascii="仿宋_GB2312" w:eastAsia="仿宋_GB2312"/>
          <w:sz w:val="32"/>
          <w:szCs w:val="32"/>
        </w:rPr>
        <w:t>分、本科积9</w:t>
      </w:r>
      <w:r>
        <w:rPr>
          <w:rFonts w:ascii="仿宋_GB2312" w:eastAsia="仿宋_GB2312"/>
          <w:sz w:val="32"/>
          <w:szCs w:val="32"/>
        </w:rPr>
        <w:t>0</w:t>
      </w:r>
      <w:r>
        <w:rPr>
          <w:rFonts w:hint="eastAsia" w:ascii="仿宋_GB2312" w:eastAsia="仿宋_GB2312"/>
          <w:sz w:val="32"/>
          <w:szCs w:val="32"/>
        </w:rPr>
        <w:t>分，新增研究生学历或硕士学位以上积150分；二是职业资格或专业技术资格积分中初级技工积</w:t>
      </w:r>
      <w:r>
        <w:rPr>
          <w:rFonts w:hint="eastAsia" w:ascii="仿宋_GB2312" w:eastAsia="仿宋_GB2312"/>
          <w:sz w:val="32"/>
          <w:szCs w:val="32"/>
          <w:lang w:val="en-US" w:eastAsia="zh-CN"/>
        </w:rPr>
        <w:t>10</w:t>
      </w:r>
      <w:r>
        <w:rPr>
          <w:rFonts w:hint="eastAsia" w:ascii="仿宋_GB2312" w:eastAsia="仿宋_GB2312"/>
          <w:sz w:val="32"/>
          <w:szCs w:val="32"/>
        </w:rPr>
        <w:t>分、中级技工积</w:t>
      </w:r>
      <w:r>
        <w:rPr>
          <w:rFonts w:hint="eastAsia" w:ascii="仿宋_GB2312" w:eastAsia="仿宋_GB2312"/>
          <w:sz w:val="32"/>
          <w:szCs w:val="32"/>
          <w:lang w:val="en-US" w:eastAsia="zh-CN"/>
        </w:rPr>
        <w:t>20</w:t>
      </w:r>
      <w:r>
        <w:rPr>
          <w:rFonts w:hint="eastAsia" w:ascii="仿宋_GB2312" w:eastAsia="仿宋_GB2312"/>
          <w:sz w:val="32"/>
          <w:szCs w:val="32"/>
        </w:rPr>
        <w:t>分、高级技工或专业技术资格初级积50分、技师或专业技术资格中级积</w:t>
      </w:r>
      <w:r>
        <w:rPr>
          <w:rFonts w:hint="eastAsia" w:ascii="仿宋_GB2312" w:eastAsia="仿宋_GB2312"/>
          <w:sz w:val="32"/>
          <w:szCs w:val="32"/>
          <w:lang w:val="en-US" w:eastAsia="zh-CN"/>
        </w:rPr>
        <w:t>80</w:t>
      </w:r>
      <w:r>
        <w:rPr>
          <w:rFonts w:hint="eastAsia" w:ascii="仿宋_GB2312" w:eastAsia="仿宋_GB2312"/>
          <w:sz w:val="32"/>
          <w:szCs w:val="32"/>
        </w:rPr>
        <w:t>分、高级技师或专业技术资格高级积</w:t>
      </w:r>
      <w:r>
        <w:rPr>
          <w:rFonts w:hint="eastAsia" w:ascii="仿宋_GB2312" w:eastAsia="仿宋_GB2312"/>
          <w:sz w:val="32"/>
          <w:szCs w:val="32"/>
          <w:lang w:val="en-US" w:eastAsia="zh-CN"/>
        </w:rPr>
        <w:t>100</w:t>
      </w:r>
      <w:r>
        <w:rPr>
          <w:rFonts w:hint="eastAsia" w:ascii="仿宋_GB2312" w:eastAsia="仿宋_GB2312"/>
          <w:sz w:val="32"/>
          <w:szCs w:val="32"/>
        </w:rPr>
        <w:t>分；三是取消企业评定的相当岗位等级技术技能积分项目；四是参保情况积分中参加中山市社会保险每满半年积10分，外省、外市转入中山市的社保每满半年积</w:t>
      </w:r>
      <w:r>
        <w:rPr>
          <w:rFonts w:ascii="仿宋_GB2312" w:eastAsia="仿宋_GB2312"/>
          <w:sz w:val="32"/>
          <w:szCs w:val="32"/>
        </w:rPr>
        <w:t>2.5</w:t>
      </w:r>
      <w:r>
        <w:rPr>
          <w:rFonts w:hint="eastAsia" w:ascii="仿宋_GB2312" w:eastAsia="仿宋_GB2312"/>
          <w:sz w:val="32"/>
          <w:szCs w:val="32"/>
        </w:rPr>
        <w:t>分；五是房产情况积分</w:t>
      </w:r>
      <w:r>
        <w:rPr>
          <w:rFonts w:hint="eastAsia" w:ascii="仿宋_GB2312" w:eastAsia="仿宋_GB2312"/>
          <w:sz w:val="32"/>
          <w:szCs w:val="32"/>
          <w:lang w:eastAsia="zh-CN"/>
        </w:rPr>
        <w:t>调整</w:t>
      </w:r>
      <w:r>
        <w:rPr>
          <w:rFonts w:hint="eastAsia" w:ascii="仿宋_GB2312" w:eastAsia="仿宋_GB2312"/>
          <w:sz w:val="32"/>
          <w:szCs w:val="32"/>
        </w:rPr>
        <w:t>为</w:t>
      </w:r>
      <w:r>
        <w:rPr>
          <w:rFonts w:ascii="仿宋_GB2312" w:eastAsia="仿宋_GB2312"/>
          <w:sz w:val="32"/>
          <w:szCs w:val="32"/>
        </w:rPr>
        <w:t>100</w:t>
      </w:r>
      <w:r>
        <w:rPr>
          <w:rFonts w:hint="eastAsia" w:ascii="仿宋_GB2312" w:eastAsia="仿宋_GB2312"/>
          <w:sz w:val="32"/>
          <w:szCs w:val="32"/>
        </w:rPr>
        <w:t>分，当产权人为多人的，按申请人和配偶合计份额的比例进行积分，且多套房产（住宅）不可累积积分；六是办理居住证年限积分中在中山市内办理居住证每满半年积7.5分，取消“</w:t>
      </w:r>
      <w:r>
        <w:rPr>
          <w:rFonts w:ascii="仿宋_GB2312" w:eastAsia="仿宋_GB2312"/>
          <w:sz w:val="32"/>
          <w:szCs w:val="32"/>
        </w:rPr>
        <w:t>2016</w:t>
      </w:r>
      <w:r>
        <w:rPr>
          <w:rFonts w:hint="eastAsia" w:ascii="仿宋_GB2312" w:eastAsia="仿宋_GB2312"/>
          <w:sz w:val="32"/>
          <w:szCs w:val="32"/>
        </w:rPr>
        <w:t>年</w:t>
      </w:r>
      <w:r>
        <w:rPr>
          <w:rFonts w:ascii="仿宋_GB2312" w:eastAsia="仿宋_GB2312"/>
          <w:sz w:val="32"/>
          <w:szCs w:val="32"/>
        </w:rPr>
        <w:t>7</w:t>
      </w:r>
      <w:r>
        <w:rPr>
          <w:rFonts w:hint="eastAsia" w:ascii="仿宋_GB2312" w:eastAsia="仿宋_GB2312"/>
          <w:sz w:val="32"/>
          <w:szCs w:val="32"/>
        </w:rPr>
        <w:t>月</w:t>
      </w:r>
      <w:r>
        <w:rPr>
          <w:rFonts w:ascii="仿宋_GB2312" w:eastAsia="仿宋_GB2312"/>
          <w:sz w:val="32"/>
          <w:szCs w:val="32"/>
        </w:rPr>
        <w:t>1</w:t>
      </w:r>
      <w:r>
        <w:rPr>
          <w:rFonts w:hint="eastAsia" w:ascii="仿宋_GB2312" w:eastAsia="仿宋_GB2312"/>
          <w:sz w:val="32"/>
          <w:szCs w:val="32"/>
        </w:rPr>
        <w:t>日以后，凡首次在中山办理《广东省居住证》的，其办理居住登记时间纳入居住证年限计算范围，最长不超过半年。”；七是住房公积金缴交情况积分中在本市按月缴交住房公积金的，每缴交</w:t>
      </w:r>
      <w:r>
        <w:rPr>
          <w:rFonts w:ascii="仿宋_GB2312" w:eastAsia="仿宋_GB2312"/>
          <w:sz w:val="32"/>
          <w:szCs w:val="32"/>
        </w:rPr>
        <w:t>3</w:t>
      </w:r>
      <w:r>
        <w:rPr>
          <w:rFonts w:hint="eastAsia" w:ascii="仿宋_GB2312" w:eastAsia="仿宋_GB2312"/>
          <w:sz w:val="32"/>
          <w:szCs w:val="32"/>
        </w:rPr>
        <w:t>个月积</w:t>
      </w:r>
      <w:r>
        <w:rPr>
          <w:rFonts w:ascii="仿宋_GB2312" w:eastAsia="仿宋_GB2312"/>
          <w:sz w:val="32"/>
          <w:szCs w:val="32"/>
        </w:rPr>
        <w:t>1.</w:t>
      </w:r>
      <w:r>
        <w:rPr>
          <w:rFonts w:hint="eastAsia" w:ascii="仿宋_GB2312" w:eastAsia="仿宋_GB2312"/>
          <w:sz w:val="32"/>
          <w:szCs w:val="32"/>
        </w:rPr>
        <w:t>5分，最高限</w:t>
      </w:r>
      <w:r>
        <w:rPr>
          <w:rFonts w:hint="eastAsia" w:ascii="仿宋_GB2312" w:eastAsia="仿宋_GB2312"/>
          <w:sz w:val="32"/>
          <w:szCs w:val="32"/>
          <w:lang w:val="en-US" w:eastAsia="zh-CN"/>
        </w:rPr>
        <w:t>48</w:t>
      </w:r>
      <w:r>
        <w:rPr>
          <w:rFonts w:hint="eastAsia" w:ascii="仿宋_GB2312" w:eastAsia="仿宋_GB2312"/>
          <w:sz w:val="32"/>
          <w:szCs w:val="32"/>
        </w:rPr>
        <w:t>分；八是取消原个人基本情况积分中针对“年龄”以及“卫生和计划生育情况”等积分项目；九是人才岗位积分中在我市高新技术企业就业的技术人员每满</w:t>
      </w:r>
      <w:r>
        <w:rPr>
          <w:rFonts w:ascii="仿宋_GB2312" w:eastAsia="仿宋_GB2312"/>
          <w:sz w:val="32"/>
          <w:szCs w:val="32"/>
        </w:rPr>
        <w:t>1</w:t>
      </w:r>
      <w:r>
        <w:rPr>
          <w:rFonts w:hint="eastAsia" w:ascii="仿宋_GB2312" w:eastAsia="仿宋_GB2312"/>
          <w:sz w:val="32"/>
          <w:szCs w:val="32"/>
        </w:rPr>
        <w:t>年积6分、最高限</w:t>
      </w:r>
      <w:r>
        <w:rPr>
          <w:rFonts w:hint="eastAsia" w:ascii="仿宋_GB2312" w:eastAsia="仿宋_GB2312"/>
          <w:sz w:val="32"/>
          <w:szCs w:val="32"/>
          <w:lang w:val="en-US" w:eastAsia="zh-CN"/>
        </w:rPr>
        <w:t>48</w:t>
      </w:r>
      <w:r>
        <w:rPr>
          <w:rFonts w:hint="eastAsia" w:ascii="仿宋_GB2312" w:eastAsia="仿宋_GB2312"/>
          <w:sz w:val="32"/>
          <w:szCs w:val="32"/>
        </w:rPr>
        <w:t>分，在我市总部企业就业的技术人员每连续满</w:t>
      </w:r>
      <w:r>
        <w:rPr>
          <w:rFonts w:ascii="仿宋_GB2312" w:eastAsia="仿宋_GB2312"/>
          <w:sz w:val="32"/>
          <w:szCs w:val="32"/>
        </w:rPr>
        <w:t>1</w:t>
      </w:r>
      <w:r>
        <w:rPr>
          <w:rFonts w:hint="eastAsia" w:ascii="仿宋_GB2312" w:eastAsia="仿宋_GB2312"/>
          <w:sz w:val="32"/>
          <w:szCs w:val="32"/>
        </w:rPr>
        <w:t>年积6分、最高限</w:t>
      </w:r>
      <w:r>
        <w:rPr>
          <w:rFonts w:hint="eastAsia" w:ascii="仿宋_GB2312" w:eastAsia="仿宋_GB2312"/>
          <w:sz w:val="32"/>
          <w:szCs w:val="32"/>
          <w:lang w:val="en-US" w:eastAsia="zh-CN"/>
        </w:rPr>
        <w:t>48</w:t>
      </w:r>
      <w:r>
        <w:rPr>
          <w:rFonts w:hint="eastAsia" w:ascii="仿宋_GB2312" w:eastAsia="仿宋_GB2312"/>
          <w:sz w:val="32"/>
          <w:szCs w:val="32"/>
        </w:rPr>
        <w:t>分，在中山市从事环卫工作每满1年积6分、最高限</w:t>
      </w:r>
      <w:r>
        <w:rPr>
          <w:rFonts w:hint="eastAsia" w:ascii="仿宋_GB2312" w:eastAsia="仿宋_GB2312"/>
          <w:sz w:val="32"/>
          <w:szCs w:val="32"/>
          <w:lang w:val="en-US" w:eastAsia="zh-CN"/>
        </w:rPr>
        <w:t>48</w:t>
      </w:r>
      <w:r>
        <w:rPr>
          <w:rFonts w:hint="eastAsia" w:ascii="仿宋_GB2312" w:eastAsia="仿宋_GB2312"/>
          <w:sz w:val="32"/>
          <w:szCs w:val="32"/>
        </w:rPr>
        <w:t>分，新增在中山市从事公交运输工作每满1年积6分、最高限</w:t>
      </w:r>
      <w:r>
        <w:rPr>
          <w:rFonts w:hint="eastAsia" w:ascii="仿宋_GB2312" w:eastAsia="仿宋_GB2312"/>
          <w:sz w:val="32"/>
          <w:szCs w:val="32"/>
          <w:lang w:val="en-US" w:eastAsia="zh-CN"/>
        </w:rPr>
        <w:t>48</w:t>
      </w:r>
      <w:r>
        <w:rPr>
          <w:rFonts w:hint="eastAsia" w:ascii="仿宋_GB2312" w:eastAsia="仿宋_GB2312"/>
          <w:sz w:val="32"/>
          <w:szCs w:val="32"/>
        </w:rPr>
        <w:t>分</w:t>
      </w:r>
      <w:r>
        <w:rPr>
          <w:rFonts w:hint="eastAsia" w:ascii="仿宋_GB2312" w:eastAsia="仿宋_GB2312"/>
          <w:sz w:val="32"/>
          <w:szCs w:val="32"/>
          <w:lang w:eastAsia="zh-CN"/>
        </w:rPr>
        <w:t>，</w:t>
      </w:r>
      <w:r>
        <w:rPr>
          <w:rFonts w:hint="eastAsia" w:ascii="仿宋_GB2312" w:eastAsia="仿宋_GB2312"/>
          <w:sz w:val="32"/>
          <w:szCs w:val="32"/>
          <w:lang w:val="en-US" w:eastAsia="zh-CN"/>
        </w:rPr>
        <w:t>体现对科技人才和特殊群体的关爱</w:t>
      </w:r>
      <w:r>
        <w:rPr>
          <w:rFonts w:hint="eastAsia" w:ascii="仿宋_GB2312" w:eastAsia="仿宋_GB2312"/>
          <w:sz w:val="32"/>
          <w:szCs w:val="32"/>
        </w:rPr>
        <w:t>；十是明确了表彰奖励积分的有效年限及表彰奖励的有效单位，对表彰奖励积分的最高上限调整为</w:t>
      </w:r>
      <w:r>
        <w:rPr>
          <w:rFonts w:ascii="仿宋_GB2312" w:eastAsia="仿宋_GB2312"/>
          <w:sz w:val="32"/>
          <w:szCs w:val="32"/>
        </w:rPr>
        <w:t>100</w:t>
      </w:r>
      <w:r>
        <w:rPr>
          <w:rFonts w:hint="eastAsia" w:ascii="仿宋_GB2312" w:eastAsia="仿宋_GB2312"/>
          <w:sz w:val="32"/>
          <w:szCs w:val="32"/>
        </w:rPr>
        <w:t>分，并对不同级别表彰奖励的积分值进行调整；十一是参加志愿服务计分的最高上限上调为5</w:t>
      </w:r>
      <w:r>
        <w:rPr>
          <w:rFonts w:ascii="仿宋_GB2312" w:eastAsia="仿宋_GB2312"/>
          <w:sz w:val="32"/>
          <w:szCs w:val="32"/>
        </w:rPr>
        <w:t>0</w:t>
      </w:r>
      <w:r>
        <w:rPr>
          <w:rFonts w:hint="eastAsia" w:ascii="仿宋_GB2312" w:eastAsia="仿宋_GB2312"/>
          <w:sz w:val="32"/>
          <w:szCs w:val="32"/>
        </w:rPr>
        <w:t>分，新增了“中山好人”、“广东好人”、“中国好人”的积分项目；十二是取消社会贡献积分中针对“在中山市登记成为中华骨髓库志愿者”、“个人捐赠”、“积极举报火宅隐患或违法犯罪线索”以及“担任流动人口和出租屋服务管理兼职联络员”的积分项目；十三是取消儿童随行卡办理的积分项目；十四是取消基础教育的积分项目。</w:t>
      </w:r>
    </w:p>
    <w:p>
      <w:pPr>
        <w:keepNext/>
        <w:widowControl/>
        <w:spacing w:beforeLines="0" w:afterLines="0" w:line="574" w:lineRule="exact"/>
        <w:ind w:firstLine="640" w:firstLineChars="200"/>
        <w:rPr>
          <w:rFonts w:ascii="楷体_GB2312" w:eastAsia="楷体_GB2312"/>
          <w:sz w:val="32"/>
          <w:szCs w:val="32"/>
        </w:rPr>
      </w:pPr>
      <w:r>
        <w:rPr>
          <w:rFonts w:hint="eastAsia" w:ascii="楷体_GB2312" w:eastAsia="楷体_GB2312"/>
          <w:sz w:val="32"/>
          <w:szCs w:val="32"/>
        </w:rPr>
        <w:t>（二）《中山市流动人员积分入学管理实施细则》修订的主要内容</w:t>
      </w:r>
    </w:p>
    <w:p>
      <w:pPr>
        <w:spacing w:beforeLines="0" w:afterLines="0" w:line="574" w:lineRule="exact"/>
        <w:ind w:firstLine="640" w:firstLineChars="200"/>
        <w:rPr>
          <w:rFonts w:ascii="仿宋_GB2312" w:eastAsia="仿宋_GB2312"/>
          <w:sz w:val="32"/>
          <w:szCs w:val="32"/>
        </w:rPr>
      </w:pPr>
      <w:r>
        <w:rPr>
          <w:rFonts w:hint="eastAsia" w:ascii="仿宋_GB2312" w:eastAsia="仿宋_GB2312"/>
          <w:sz w:val="32"/>
          <w:szCs w:val="32"/>
        </w:rPr>
        <w:t>一是取消各镇区卫生和计划生育局设立专门服务窗口，核查申请人的卫生和计划生育情况，为申请人开具卫生和计划生育情况审核表；二是取消由市人力资源考试院为无法在国家或广东省人力资源社会保障部门官方网站验证申请人的职业资格证书（该证书市人力资源社会保障局颁发）出具相关证明；三是取消由市人力资源和社会保障部门为申请人提供企业评定的相当岗位等级技术技能的备案文件；四是取消由镇区经（发）科信局为申请人的专利创新出具备案证明文件；五是取消市公安消防局为申请人出具举报火灾隐患证明；六是取消各镇区公安分局为申请人出具举报违法犯罪线索证明、负责对申请人有否被行政拘留或被刑事处罚情况进行核查；七是取消镇区流动人口办公室为申请人出具兼职联络员信息登记表；八是取消市流动人口管理办公室对《广东省居住证》（暂住证）、十六周岁以下儿童随行卡的核查；九是取消接收捐赠机构对本单位出具捐赠证明的核查；十是</w:t>
      </w:r>
      <w:r>
        <w:rPr>
          <w:rFonts w:hint="eastAsia" w:ascii="仿宋_GB2312" w:eastAsia="仿宋_GB2312"/>
          <w:sz w:val="32"/>
          <w:szCs w:val="32"/>
          <w:lang w:val="en-US" w:eastAsia="zh-CN"/>
        </w:rPr>
        <w:t>明确</w:t>
      </w:r>
      <w:r>
        <w:rPr>
          <w:rFonts w:hint="eastAsia" w:ascii="仿宋_GB2312" w:eastAsia="仿宋_GB2312"/>
          <w:sz w:val="32"/>
          <w:szCs w:val="32"/>
        </w:rPr>
        <w:t>市公安局负责对《广东省居住证》（暂住证）的核查；十一是</w:t>
      </w:r>
      <w:r>
        <w:rPr>
          <w:rFonts w:hint="eastAsia" w:ascii="仿宋_GB2312" w:eastAsia="仿宋_GB2312"/>
          <w:sz w:val="32"/>
          <w:szCs w:val="32"/>
          <w:lang w:val="en-US" w:eastAsia="zh-CN"/>
        </w:rPr>
        <w:t>明确</w:t>
      </w:r>
      <w:r>
        <w:rPr>
          <w:rFonts w:hint="eastAsia" w:ascii="仿宋_GB2312" w:eastAsia="仿宋_GB2312"/>
          <w:sz w:val="32"/>
          <w:szCs w:val="32"/>
        </w:rPr>
        <w:t>市城市管理和综合执法局负责对从事环卫工作情况证明材料的核查；十二是</w:t>
      </w:r>
      <w:r>
        <w:rPr>
          <w:rFonts w:hint="eastAsia" w:ascii="仿宋_GB2312" w:eastAsia="仿宋_GB2312"/>
          <w:sz w:val="32"/>
          <w:szCs w:val="32"/>
          <w:lang w:val="en-US" w:eastAsia="zh-CN"/>
        </w:rPr>
        <w:t>明确</w:t>
      </w:r>
      <w:r>
        <w:rPr>
          <w:rFonts w:hint="eastAsia" w:ascii="仿宋_GB2312" w:eastAsia="仿宋_GB2312"/>
          <w:sz w:val="32"/>
          <w:szCs w:val="32"/>
        </w:rPr>
        <w:t>市交通运输局负责对从事公交运输工作情况证明材料的核查；十三是</w:t>
      </w:r>
      <w:r>
        <w:rPr>
          <w:rFonts w:hint="eastAsia" w:ascii="仿宋_GB2312" w:eastAsia="仿宋_GB2312"/>
          <w:sz w:val="32"/>
          <w:szCs w:val="32"/>
          <w:lang w:val="en-US" w:eastAsia="zh-CN"/>
        </w:rPr>
        <w:t>明确</w:t>
      </w:r>
      <w:r>
        <w:rPr>
          <w:rFonts w:hint="eastAsia" w:ascii="仿宋_GB2312" w:eastAsia="仿宋_GB2312"/>
          <w:sz w:val="32"/>
          <w:szCs w:val="32"/>
        </w:rPr>
        <w:t>市文明办负责道德模范、身边好人评奖证明材料的核查；十四是</w:t>
      </w:r>
      <w:r>
        <w:rPr>
          <w:rFonts w:hint="eastAsia" w:ascii="仿宋_GB2312" w:eastAsia="仿宋_GB2312"/>
          <w:sz w:val="32"/>
          <w:szCs w:val="32"/>
          <w:lang w:val="en-US" w:eastAsia="zh-CN"/>
        </w:rPr>
        <w:t>明晰</w:t>
      </w:r>
      <w:r>
        <w:rPr>
          <w:rFonts w:hint="eastAsia" w:ascii="仿宋_GB2312" w:eastAsia="仿宋_GB2312"/>
          <w:sz w:val="32"/>
          <w:szCs w:val="32"/>
        </w:rPr>
        <w:t>“积分入学指标数”由公办学位和政府购买民办学位组成；十五是</w:t>
      </w:r>
      <w:r>
        <w:rPr>
          <w:rFonts w:hint="eastAsia" w:ascii="仿宋_GB2312" w:eastAsia="仿宋_GB2312"/>
          <w:sz w:val="32"/>
          <w:szCs w:val="32"/>
          <w:lang w:val="en-US" w:eastAsia="zh-CN"/>
        </w:rPr>
        <w:t>确定</w:t>
      </w:r>
      <w:r>
        <w:rPr>
          <w:rFonts w:hint="eastAsia" w:ascii="仿宋_GB2312" w:eastAsia="仿宋_GB2312"/>
          <w:sz w:val="32"/>
          <w:szCs w:val="32"/>
        </w:rPr>
        <w:t>受理</w:t>
      </w:r>
      <w:r>
        <w:rPr>
          <w:rFonts w:hint="eastAsia" w:ascii="仿宋_GB2312" w:eastAsia="仿宋_GB2312"/>
          <w:sz w:val="32"/>
          <w:szCs w:val="32"/>
          <w:lang w:val="en-US" w:eastAsia="zh-CN"/>
        </w:rPr>
        <w:t>2019年度</w:t>
      </w:r>
      <w:r>
        <w:rPr>
          <w:rFonts w:hint="eastAsia" w:ascii="仿宋_GB2312" w:eastAsia="仿宋_GB2312"/>
          <w:sz w:val="32"/>
          <w:szCs w:val="32"/>
        </w:rPr>
        <w:t>申请积分入学的时间自开始受理日起至申请积分入学当年5月</w:t>
      </w:r>
      <w:r>
        <w:rPr>
          <w:rFonts w:ascii="仿宋_GB2312" w:eastAsia="仿宋_GB2312"/>
          <w:sz w:val="32"/>
          <w:szCs w:val="32"/>
        </w:rPr>
        <w:t>15</w:t>
      </w:r>
      <w:r>
        <w:rPr>
          <w:rFonts w:hint="eastAsia" w:ascii="仿宋_GB2312" w:eastAsia="仿宋_GB2312"/>
          <w:sz w:val="32"/>
          <w:szCs w:val="32"/>
        </w:rPr>
        <w:t>日；十六是</w:t>
      </w:r>
      <w:r>
        <w:rPr>
          <w:rFonts w:hint="eastAsia" w:ascii="仿宋_GB2312" w:eastAsia="仿宋_GB2312"/>
          <w:sz w:val="32"/>
          <w:szCs w:val="32"/>
          <w:lang w:val="en-US" w:eastAsia="zh-CN"/>
        </w:rPr>
        <w:t>明确</w:t>
      </w:r>
      <w:r>
        <w:rPr>
          <w:rFonts w:hint="eastAsia" w:ascii="仿宋_GB2312" w:eastAsia="仿宋_GB2312"/>
          <w:sz w:val="32"/>
          <w:szCs w:val="32"/>
        </w:rPr>
        <w:t>各镇区根据公布的积分入学指标数和排名情况，统筹安排入学</w:t>
      </w:r>
      <w:r>
        <w:rPr>
          <w:rFonts w:hint="eastAsia" w:ascii="仿宋_GB2312" w:eastAsia="仿宋_GB2312"/>
          <w:sz w:val="32"/>
          <w:szCs w:val="32"/>
          <w:lang w:eastAsia="zh-CN"/>
        </w:rPr>
        <w:t>，</w:t>
      </w:r>
      <w:r>
        <w:rPr>
          <w:rFonts w:hint="eastAsia" w:ascii="仿宋_GB2312" w:eastAsia="仿宋_GB2312"/>
          <w:sz w:val="32"/>
          <w:szCs w:val="32"/>
        </w:rPr>
        <w:t>不服从安排者，原则上视为放弃学位，镇区可不再重新安排；十七是删除了原申请积分入户操作流程的内容；十八是删除了原申请积分享受住房保障的内容。</w:t>
      </w:r>
    </w:p>
    <w:p>
      <w:pPr>
        <w:keepNext/>
        <w:widowControl/>
        <w:spacing w:beforeLines="0" w:afterLines="0" w:line="574" w:lineRule="exact"/>
        <w:ind w:firstLine="640" w:firstLineChars="200"/>
        <w:rPr>
          <w:rFonts w:ascii="黑体" w:hAnsi="黑体" w:eastAsia="黑体"/>
          <w:sz w:val="32"/>
          <w:szCs w:val="32"/>
        </w:rPr>
      </w:pPr>
      <w:r>
        <w:rPr>
          <w:rFonts w:hint="eastAsia" w:ascii="黑体" w:hAnsi="黑体" w:eastAsia="黑体"/>
          <w:sz w:val="32"/>
          <w:szCs w:val="32"/>
        </w:rPr>
        <w:t>三、其他重要内容</w:t>
      </w:r>
    </w:p>
    <w:p>
      <w:pPr>
        <w:spacing w:beforeLines="0" w:afterLines="0" w:line="574" w:lineRule="exact"/>
        <w:ind w:firstLine="640" w:firstLineChars="200"/>
        <w:rPr>
          <w:rFonts w:ascii="仿宋_GB2312" w:eastAsia="仿宋_GB2312"/>
          <w:sz w:val="32"/>
          <w:szCs w:val="32"/>
        </w:rPr>
      </w:pPr>
      <w:r>
        <w:rPr>
          <w:rFonts w:hint="eastAsia" w:ascii="仿宋_GB2312" w:eastAsia="仿宋_GB2312"/>
          <w:sz w:val="32"/>
          <w:szCs w:val="32"/>
        </w:rPr>
        <w:t>本次修订围绕五个原则进行：一是公平性原则，最大限度确保积分资料的真实性；二是从上原则，与国家、省、市政策实现对接；三是向高学历、技能人员倾斜，惠及长期为中山作贡献的</w:t>
      </w:r>
      <w:r>
        <w:rPr>
          <w:rFonts w:hint="eastAsia" w:ascii="仿宋_GB2312" w:eastAsia="仿宋_GB2312"/>
          <w:sz w:val="32"/>
          <w:szCs w:val="32"/>
          <w:lang w:eastAsia="zh-CN"/>
        </w:rPr>
        <w:t>异地</w:t>
      </w:r>
      <w:r>
        <w:rPr>
          <w:rFonts w:hint="eastAsia" w:ascii="仿宋_GB2312" w:eastAsia="仿宋_GB2312"/>
          <w:sz w:val="32"/>
          <w:szCs w:val="32"/>
        </w:rPr>
        <w:t>务工人员，尊重科技人才、急需人才和特殊群体的贡献；四是最大程度尊重各镇区、部门及公众意见；五是具体操作上力求简化，提升行政效能。具体实施中提出如下要求：</w:t>
      </w:r>
    </w:p>
    <w:p>
      <w:pPr>
        <w:spacing w:beforeLines="0" w:afterLines="0" w:line="574" w:lineRule="exact"/>
        <w:ind w:firstLine="640" w:firstLineChars="200"/>
        <w:rPr>
          <w:rFonts w:ascii="楷体_GB2312" w:eastAsia="楷体_GB2312"/>
          <w:sz w:val="32"/>
          <w:szCs w:val="32"/>
        </w:rPr>
      </w:pPr>
      <w:r>
        <w:rPr>
          <w:rFonts w:hint="eastAsia" w:ascii="楷体_GB2312" w:eastAsia="楷体_GB2312"/>
          <w:sz w:val="32"/>
          <w:szCs w:val="32"/>
        </w:rPr>
        <w:t>（一）统一思想，提高认识</w:t>
      </w:r>
    </w:p>
    <w:p>
      <w:pPr>
        <w:spacing w:beforeLines="0" w:afterLines="0" w:line="574" w:lineRule="exact"/>
        <w:ind w:firstLine="640" w:firstLineChars="200"/>
        <w:rPr>
          <w:rFonts w:ascii="仿宋_GB2312" w:eastAsia="仿宋_GB2312"/>
          <w:sz w:val="32"/>
          <w:szCs w:val="32"/>
        </w:rPr>
      </w:pPr>
      <w:r>
        <w:rPr>
          <w:rFonts w:hint="eastAsia" w:ascii="仿宋_GB2312" w:eastAsia="仿宋_GB2312"/>
          <w:sz w:val="32"/>
          <w:szCs w:val="32"/>
        </w:rPr>
        <w:t>积分入学管理是一项系统工程，政策性强、影响面广、社会关注度高。各镇区、各相关职能部门要充分认识和深入理解积分入学管理在提高教育公共资源均等化服务效率、促进教育公平和社会和谐方面的重要性，准确把握积分入学管理的精神实质，真正实现好、发展好流动人口的合法权益，认真履行职责，切实做好流动人员随迁子女积分入学管理工作，确保《规定》和《实施细则》的各项要求落到实处。</w:t>
      </w:r>
    </w:p>
    <w:p>
      <w:pPr>
        <w:spacing w:beforeLines="0" w:afterLines="0" w:line="574" w:lineRule="exact"/>
        <w:ind w:firstLine="640" w:firstLineChars="200"/>
        <w:rPr>
          <w:rFonts w:ascii="楷体_GB2312" w:eastAsia="楷体_GB2312"/>
          <w:sz w:val="32"/>
          <w:szCs w:val="32"/>
        </w:rPr>
      </w:pPr>
      <w:r>
        <w:rPr>
          <w:rFonts w:hint="eastAsia" w:ascii="楷体_GB2312" w:eastAsia="楷体_GB2312"/>
          <w:sz w:val="32"/>
          <w:szCs w:val="32"/>
        </w:rPr>
        <w:t>（二）宣传引导，确保平稳</w:t>
      </w:r>
    </w:p>
    <w:p>
      <w:pPr>
        <w:spacing w:beforeLines="0" w:afterLines="0" w:line="574" w:lineRule="exact"/>
        <w:ind w:firstLine="640" w:firstLineChars="200"/>
        <w:rPr>
          <w:rFonts w:ascii="仿宋_GB2312" w:eastAsia="仿宋_GB2312"/>
          <w:sz w:val="32"/>
          <w:szCs w:val="32"/>
        </w:rPr>
      </w:pPr>
      <w:r>
        <w:rPr>
          <w:rFonts w:hint="eastAsia" w:ascii="仿宋_GB2312" w:eastAsia="仿宋_GB2312"/>
          <w:sz w:val="32"/>
          <w:szCs w:val="32"/>
        </w:rPr>
        <w:t>积分入学管理已实施</w:t>
      </w:r>
      <w:r>
        <w:rPr>
          <w:rFonts w:ascii="仿宋_GB2312" w:eastAsia="仿宋_GB2312"/>
          <w:sz w:val="32"/>
          <w:szCs w:val="32"/>
        </w:rPr>
        <w:t>9</w:t>
      </w:r>
      <w:r>
        <w:rPr>
          <w:rFonts w:hint="eastAsia" w:ascii="仿宋_GB2312" w:eastAsia="仿宋_GB2312"/>
          <w:sz w:val="32"/>
          <w:szCs w:val="32"/>
        </w:rPr>
        <w:t>个年度，事关流动人员切身利益，本次修订内容变动较大，势必引起流动人员的关注，</w:t>
      </w:r>
      <w:r>
        <w:rPr>
          <w:rFonts w:hint="eastAsia" w:ascii="仿宋_GB2312" w:eastAsia="仿宋_GB2312"/>
          <w:sz w:val="32"/>
          <w:szCs w:val="32"/>
          <w:lang w:eastAsia="zh-CN"/>
        </w:rPr>
        <w:t>并</w:t>
      </w:r>
      <w:r>
        <w:rPr>
          <w:rFonts w:hint="eastAsia" w:ascii="仿宋_GB2312" w:eastAsia="仿宋_GB2312"/>
          <w:sz w:val="32"/>
          <w:szCs w:val="32"/>
        </w:rPr>
        <w:t>且积分入学管理多年来一直是各级媒体和社会关注的焦点、热点。因此，务必强化宣传引导工作，让流动人员公正、客观认识文件的修订内容，引导媒体进行正面宣传报道，为《规定》和《实施细则》的实施营造良好的舆论氛围和社会环境。</w:t>
      </w: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altName w:val="宋体"/>
    <w:panose1 w:val="02010609060101010101"/>
    <w:charset w:val="86"/>
    <w:family w:val="auto"/>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创艺简标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宋体"/>
      </w:rPr>
    </w:pP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lang w:val="zh-CN"/>
      </w:rPr>
      <w:t>4</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120D"/>
    <w:rsid w:val="000358DC"/>
    <w:rsid w:val="00044791"/>
    <w:rsid w:val="00053263"/>
    <w:rsid w:val="000727BC"/>
    <w:rsid w:val="00073223"/>
    <w:rsid w:val="00073B31"/>
    <w:rsid w:val="0007755B"/>
    <w:rsid w:val="000A59A4"/>
    <w:rsid w:val="000A602B"/>
    <w:rsid w:val="000B2983"/>
    <w:rsid w:val="000C371C"/>
    <w:rsid w:val="000C6287"/>
    <w:rsid w:val="000D3D27"/>
    <w:rsid w:val="000F4C6E"/>
    <w:rsid w:val="00115900"/>
    <w:rsid w:val="00120735"/>
    <w:rsid w:val="00123BCC"/>
    <w:rsid w:val="001344D7"/>
    <w:rsid w:val="00136F5D"/>
    <w:rsid w:val="00142F5C"/>
    <w:rsid w:val="00154DE9"/>
    <w:rsid w:val="00163264"/>
    <w:rsid w:val="00172A27"/>
    <w:rsid w:val="00184EA7"/>
    <w:rsid w:val="001A34C0"/>
    <w:rsid w:val="001A506B"/>
    <w:rsid w:val="001B14FF"/>
    <w:rsid w:val="001D2EA1"/>
    <w:rsid w:val="001D59AB"/>
    <w:rsid w:val="001E1816"/>
    <w:rsid w:val="001E2F30"/>
    <w:rsid w:val="001E698D"/>
    <w:rsid w:val="001F549D"/>
    <w:rsid w:val="00213DA3"/>
    <w:rsid w:val="00222A51"/>
    <w:rsid w:val="00243A12"/>
    <w:rsid w:val="00245D15"/>
    <w:rsid w:val="002A7DAE"/>
    <w:rsid w:val="002B40C1"/>
    <w:rsid w:val="002B4869"/>
    <w:rsid w:val="002C5A54"/>
    <w:rsid w:val="002D2F15"/>
    <w:rsid w:val="002E0EA8"/>
    <w:rsid w:val="002E29CA"/>
    <w:rsid w:val="002E43CC"/>
    <w:rsid w:val="003105A9"/>
    <w:rsid w:val="00317432"/>
    <w:rsid w:val="00324370"/>
    <w:rsid w:val="0032490A"/>
    <w:rsid w:val="00334F29"/>
    <w:rsid w:val="00342DA6"/>
    <w:rsid w:val="00350503"/>
    <w:rsid w:val="00360A05"/>
    <w:rsid w:val="00364584"/>
    <w:rsid w:val="0036794A"/>
    <w:rsid w:val="00377D46"/>
    <w:rsid w:val="00380025"/>
    <w:rsid w:val="00385C22"/>
    <w:rsid w:val="003917D1"/>
    <w:rsid w:val="00394D4D"/>
    <w:rsid w:val="003A0ECE"/>
    <w:rsid w:val="003B361E"/>
    <w:rsid w:val="003B3B18"/>
    <w:rsid w:val="003B68C6"/>
    <w:rsid w:val="003B7ACA"/>
    <w:rsid w:val="003F5885"/>
    <w:rsid w:val="00407BC8"/>
    <w:rsid w:val="0042142C"/>
    <w:rsid w:val="00452D9A"/>
    <w:rsid w:val="00473AC2"/>
    <w:rsid w:val="004744F7"/>
    <w:rsid w:val="00484C27"/>
    <w:rsid w:val="00487FD5"/>
    <w:rsid w:val="004A46BC"/>
    <w:rsid w:val="004D33AE"/>
    <w:rsid w:val="004F6FB0"/>
    <w:rsid w:val="005139C1"/>
    <w:rsid w:val="005272C1"/>
    <w:rsid w:val="00536EED"/>
    <w:rsid w:val="00544F82"/>
    <w:rsid w:val="0055065A"/>
    <w:rsid w:val="00550CF9"/>
    <w:rsid w:val="00551266"/>
    <w:rsid w:val="00552576"/>
    <w:rsid w:val="00560723"/>
    <w:rsid w:val="00565F11"/>
    <w:rsid w:val="0057261C"/>
    <w:rsid w:val="00587B78"/>
    <w:rsid w:val="00590843"/>
    <w:rsid w:val="005B0FD2"/>
    <w:rsid w:val="005C3410"/>
    <w:rsid w:val="005C7E6B"/>
    <w:rsid w:val="005D1738"/>
    <w:rsid w:val="005D379C"/>
    <w:rsid w:val="005D42D1"/>
    <w:rsid w:val="005D60E1"/>
    <w:rsid w:val="005E02BC"/>
    <w:rsid w:val="005F0F58"/>
    <w:rsid w:val="00610ECD"/>
    <w:rsid w:val="00612934"/>
    <w:rsid w:val="0061674A"/>
    <w:rsid w:val="00621BF2"/>
    <w:rsid w:val="006222CD"/>
    <w:rsid w:val="006347F0"/>
    <w:rsid w:val="0064527D"/>
    <w:rsid w:val="00660581"/>
    <w:rsid w:val="00660826"/>
    <w:rsid w:val="00662810"/>
    <w:rsid w:val="00673CCA"/>
    <w:rsid w:val="0068172F"/>
    <w:rsid w:val="0068349F"/>
    <w:rsid w:val="00683710"/>
    <w:rsid w:val="00683B67"/>
    <w:rsid w:val="00695733"/>
    <w:rsid w:val="006B0623"/>
    <w:rsid w:val="006C3A98"/>
    <w:rsid w:val="006E3A61"/>
    <w:rsid w:val="006F5264"/>
    <w:rsid w:val="00703B88"/>
    <w:rsid w:val="00703D8D"/>
    <w:rsid w:val="007157D8"/>
    <w:rsid w:val="00725B95"/>
    <w:rsid w:val="00733CD0"/>
    <w:rsid w:val="00741AFD"/>
    <w:rsid w:val="00764650"/>
    <w:rsid w:val="00770898"/>
    <w:rsid w:val="0077214E"/>
    <w:rsid w:val="00772C54"/>
    <w:rsid w:val="00783317"/>
    <w:rsid w:val="00792981"/>
    <w:rsid w:val="007949B4"/>
    <w:rsid w:val="0079774F"/>
    <w:rsid w:val="007A73DE"/>
    <w:rsid w:val="007B3503"/>
    <w:rsid w:val="007E41FB"/>
    <w:rsid w:val="007F45F5"/>
    <w:rsid w:val="00802A11"/>
    <w:rsid w:val="00802E1A"/>
    <w:rsid w:val="00813C76"/>
    <w:rsid w:val="00837CB7"/>
    <w:rsid w:val="00841B89"/>
    <w:rsid w:val="00844CCD"/>
    <w:rsid w:val="00844CFE"/>
    <w:rsid w:val="00860B18"/>
    <w:rsid w:val="00861AE0"/>
    <w:rsid w:val="00864375"/>
    <w:rsid w:val="00865AE8"/>
    <w:rsid w:val="00871325"/>
    <w:rsid w:val="00872221"/>
    <w:rsid w:val="0088346C"/>
    <w:rsid w:val="00885143"/>
    <w:rsid w:val="008961DD"/>
    <w:rsid w:val="00896D05"/>
    <w:rsid w:val="008A2C80"/>
    <w:rsid w:val="008C1FC4"/>
    <w:rsid w:val="009158E8"/>
    <w:rsid w:val="00916667"/>
    <w:rsid w:val="00920F7D"/>
    <w:rsid w:val="00926BAF"/>
    <w:rsid w:val="009456F3"/>
    <w:rsid w:val="00945AB7"/>
    <w:rsid w:val="009729EF"/>
    <w:rsid w:val="00976EC1"/>
    <w:rsid w:val="00990842"/>
    <w:rsid w:val="00990B1F"/>
    <w:rsid w:val="00991924"/>
    <w:rsid w:val="00995688"/>
    <w:rsid w:val="009A106F"/>
    <w:rsid w:val="009A1C2C"/>
    <w:rsid w:val="009B0AC5"/>
    <w:rsid w:val="009B442F"/>
    <w:rsid w:val="009B6324"/>
    <w:rsid w:val="009E21C4"/>
    <w:rsid w:val="009F4DB5"/>
    <w:rsid w:val="009F7457"/>
    <w:rsid w:val="00A11E52"/>
    <w:rsid w:val="00A3499D"/>
    <w:rsid w:val="00A35FD6"/>
    <w:rsid w:val="00A37E37"/>
    <w:rsid w:val="00A4097C"/>
    <w:rsid w:val="00A631C2"/>
    <w:rsid w:val="00A77D32"/>
    <w:rsid w:val="00A81A28"/>
    <w:rsid w:val="00A81F1F"/>
    <w:rsid w:val="00A871E0"/>
    <w:rsid w:val="00AA10CF"/>
    <w:rsid w:val="00AB050A"/>
    <w:rsid w:val="00AB4950"/>
    <w:rsid w:val="00AC28B4"/>
    <w:rsid w:val="00AD059B"/>
    <w:rsid w:val="00AD368C"/>
    <w:rsid w:val="00AD6EAC"/>
    <w:rsid w:val="00AF470D"/>
    <w:rsid w:val="00B002BE"/>
    <w:rsid w:val="00B03445"/>
    <w:rsid w:val="00B13FDB"/>
    <w:rsid w:val="00B179CE"/>
    <w:rsid w:val="00B27674"/>
    <w:rsid w:val="00B30908"/>
    <w:rsid w:val="00B30F61"/>
    <w:rsid w:val="00B34B30"/>
    <w:rsid w:val="00B36183"/>
    <w:rsid w:val="00B419FF"/>
    <w:rsid w:val="00B64B88"/>
    <w:rsid w:val="00B736A9"/>
    <w:rsid w:val="00B8684B"/>
    <w:rsid w:val="00B909D1"/>
    <w:rsid w:val="00B917CA"/>
    <w:rsid w:val="00BB05A7"/>
    <w:rsid w:val="00BB13E6"/>
    <w:rsid w:val="00BC066D"/>
    <w:rsid w:val="00BC406A"/>
    <w:rsid w:val="00BC6A3B"/>
    <w:rsid w:val="00BC6E66"/>
    <w:rsid w:val="00BE2401"/>
    <w:rsid w:val="00BE58B9"/>
    <w:rsid w:val="00BF1564"/>
    <w:rsid w:val="00C0028D"/>
    <w:rsid w:val="00C0123C"/>
    <w:rsid w:val="00C15A20"/>
    <w:rsid w:val="00C311A8"/>
    <w:rsid w:val="00C36DE2"/>
    <w:rsid w:val="00C6037B"/>
    <w:rsid w:val="00C607D1"/>
    <w:rsid w:val="00C64536"/>
    <w:rsid w:val="00C6647D"/>
    <w:rsid w:val="00C74E12"/>
    <w:rsid w:val="00C7662C"/>
    <w:rsid w:val="00C80714"/>
    <w:rsid w:val="00CA12C4"/>
    <w:rsid w:val="00CB3623"/>
    <w:rsid w:val="00CC34DB"/>
    <w:rsid w:val="00CC3FB0"/>
    <w:rsid w:val="00CD1C20"/>
    <w:rsid w:val="00CE5077"/>
    <w:rsid w:val="00CF3540"/>
    <w:rsid w:val="00D06E00"/>
    <w:rsid w:val="00D11451"/>
    <w:rsid w:val="00D14F30"/>
    <w:rsid w:val="00D1723A"/>
    <w:rsid w:val="00D20E3B"/>
    <w:rsid w:val="00D236D9"/>
    <w:rsid w:val="00D33F63"/>
    <w:rsid w:val="00D41FC3"/>
    <w:rsid w:val="00D62A43"/>
    <w:rsid w:val="00D72E8D"/>
    <w:rsid w:val="00D819B1"/>
    <w:rsid w:val="00D82550"/>
    <w:rsid w:val="00D850AA"/>
    <w:rsid w:val="00DC01C4"/>
    <w:rsid w:val="00DE0605"/>
    <w:rsid w:val="00DF1014"/>
    <w:rsid w:val="00DF76D4"/>
    <w:rsid w:val="00E04049"/>
    <w:rsid w:val="00E1314B"/>
    <w:rsid w:val="00E13E40"/>
    <w:rsid w:val="00E21C07"/>
    <w:rsid w:val="00E30518"/>
    <w:rsid w:val="00E32EAA"/>
    <w:rsid w:val="00E44C66"/>
    <w:rsid w:val="00E51422"/>
    <w:rsid w:val="00E83317"/>
    <w:rsid w:val="00E8365C"/>
    <w:rsid w:val="00EA2A1E"/>
    <w:rsid w:val="00EA4449"/>
    <w:rsid w:val="00EB2D21"/>
    <w:rsid w:val="00EB7484"/>
    <w:rsid w:val="00ED1A5F"/>
    <w:rsid w:val="00EE0568"/>
    <w:rsid w:val="00EE518B"/>
    <w:rsid w:val="00F05DC7"/>
    <w:rsid w:val="00F061C6"/>
    <w:rsid w:val="00F10D75"/>
    <w:rsid w:val="00F11C70"/>
    <w:rsid w:val="00F165D6"/>
    <w:rsid w:val="00F255F0"/>
    <w:rsid w:val="00F31A4C"/>
    <w:rsid w:val="00F33621"/>
    <w:rsid w:val="00F407B0"/>
    <w:rsid w:val="00F4459F"/>
    <w:rsid w:val="00F44EDE"/>
    <w:rsid w:val="00F47496"/>
    <w:rsid w:val="00F5482F"/>
    <w:rsid w:val="00F6223E"/>
    <w:rsid w:val="00F64B14"/>
    <w:rsid w:val="00F66824"/>
    <w:rsid w:val="00F669D4"/>
    <w:rsid w:val="00F73374"/>
    <w:rsid w:val="00F74A5C"/>
    <w:rsid w:val="00F801CA"/>
    <w:rsid w:val="00F90724"/>
    <w:rsid w:val="00F93C76"/>
    <w:rsid w:val="00F95323"/>
    <w:rsid w:val="00FA1476"/>
    <w:rsid w:val="00FA29F3"/>
    <w:rsid w:val="00FA5738"/>
    <w:rsid w:val="00FB29ED"/>
    <w:rsid w:val="00FC4113"/>
    <w:rsid w:val="00FE665D"/>
    <w:rsid w:val="00FF7290"/>
    <w:rsid w:val="02451A07"/>
    <w:rsid w:val="0427209D"/>
    <w:rsid w:val="050106C1"/>
    <w:rsid w:val="05AD2549"/>
    <w:rsid w:val="05F76E69"/>
    <w:rsid w:val="062D67A0"/>
    <w:rsid w:val="074D2DE6"/>
    <w:rsid w:val="077944B9"/>
    <w:rsid w:val="07D26564"/>
    <w:rsid w:val="086B4CF0"/>
    <w:rsid w:val="091B561A"/>
    <w:rsid w:val="091F25D3"/>
    <w:rsid w:val="0B1A0445"/>
    <w:rsid w:val="0B430B19"/>
    <w:rsid w:val="0B9F544B"/>
    <w:rsid w:val="0C2F7901"/>
    <w:rsid w:val="0C7610E6"/>
    <w:rsid w:val="0C9D5CF8"/>
    <w:rsid w:val="0CF55087"/>
    <w:rsid w:val="0D2A0A12"/>
    <w:rsid w:val="0E9E5667"/>
    <w:rsid w:val="0ED23A36"/>
    <w:rsid w:val="0EFF6D5A"/>
    <w:rsid w:val="101B100A"/>
    <w:rsid w:val="1054373A"/>
    <w:rsid w:val="105B2A37"/>
    <w:rsid w:val="10D568C5"/>
    <w:rsid w:val="112C747C"/>
    <w:rsid w:val="124E1A0F"/>
    <w:rsid w:val="13FB532F"/>
    <w:rsid w:val="14B14E6E"/>
    <w:rsid w:val="15990A8F"/>
    <w:rsid w:val="16550ACC"/>
    <w:rsid w:val="17DF3FB2"/>
    <w:rsid w:val="18A672B9"/>
    <w:rsid w:val="191A5240"/>
    <w:rsid w:val="1A555B21"/>
    <w:rsid w:val="1A8C3D52"/>
    <w:rsid w:val="1AC225FE"/>
    <w:rsid w:val="1B1F3622"/>
    <w:rsid w:val="1C493DF5"/>
    <w:rsid w:val="1D6D3B67"/>
    <w:rsid w:val="1D704ABA"/>
    <w:rsid w:val="1E1853F6"/>
    <w:rsid w:val="1E526D48"/>
    <w:rsid w:val="1E5D7FDF"/>
    <w:rsid w:val="1E6C4547"/>
    <w:rsid w:val="1ED85EBE"/>
    <w:rsid w:val="1F7A0BCE"/>
    <w:rsid w:val="1FD127BC"/>
    <w:rsid w:val="20320F12"/>
    <w:rsid w:val="20411E9D"/>
    <w:rsid w:val="20453136"/>
    <w:rsid w:val="209521B5"/>
    <w:rsid w:val="21F23227"/>
    <w:rsid w:val="220C24B5"/>
    <w:rsid w:val="22104270"/>
    <w:rsid w:val="222361FE"/>
    <w:rsid w:val="22E828AD"/>
    <w:rsid w:val="23166F92"/>
    <w:rsid w:val="24794CD6"/>
    <w:rsid w:val="24902A7E"/>
    <w:rsid w:val="24D01598"/>
    <w:rsid w:val="25040973"/>
    <w:rsid w:val="25802E60"/>
    <w:rsid w:val="25EF0E1E"/>
    <w:rsid w:val="25F61C49"/>
    <w:rsid w:val="26770BE0"/>
    <w:rsid w:val="2711520B"/>
    <w:rsid w:val="28217611"/>
    <w:rsid w:val="282A5354"/>
    <w:rsid w:val="28A553A8"/>
    <w:rsid w:val="29980EDD"/>
    <w:rsid w:val="29FE5C0E"/>
    <w:rsid w:val="2BA43903"/>
    <w:rsid w:val="2BBC751B"/>
    <w:rsid w:val="2BE13F07"/>
    <w:rsid w:val="2BEB2E31"/>
    <w:rsid w:val="2C807939"/>
    <w:rsid w:val="2CDA4183"/>
    <w:rsid w:val="2CED767E"/>
    <w:rsid w:val="2D47461D"/>
    <w:rsid w:val="2DAB3351"/>
    <w:rsid w:val="2DB15E54"/>
    <w:rsid w:val="2E540AD9"/>
    <w:rsid w:val="2EBB7AA3"/>
    <w:rsid w:val="2ED374E9"/>
    <w:rsid w:val="2FA15109"/>
    <w:rsid w:val="302A5E7B"/>
    <w:rsid w:val="316F4C6B"/>
    <w:rsid w:val="326346B2"/>
    <w:rsid w:val="34080DC5"/>
    <w:rsid w:val="346E35E7"/>
    <w:rsid w:val="350112F7"/>
    <w:rsid w:val="355F7591"/>
    <w:rsid w:val="35A0724D"/>
    <w:rsid w:val="360055A8"/>
    <w:rsid w:val="360572CD"/>
    <w:rsid w:val="36583351"/>
    <w:rsid w:val="372E7487"/>
    <w:rsid w:val="376515D8"/>
    <w:rsid w:val="37C64B05"/>
    <w:rsid w:val="38323188"/>
    <w:rsid w:val="38380F8A"/>
    <w:rsid w:val="38F40E53"/>
    <w:rsid w:val="39870AFD"/>
    <w:rsid w:val="39A151E5"/>
    <w:rsid w:val="3B192B30"/>
    <w:rsid w:val="3B234ED1"/>
    <w:rsid w:val="3B2A7277"/>
    <w:rsid w:val="3BF06528"/>
    <w:rsid w:val="3C6A343E"/>
    <w:rsid w:val="3CF10FE9"/>
    <w:rsid w:val="3E0A7248"/>
    <w:rsid w:val="3F093757"/>
    <w:rsid w:val="3F3328CF"/>
    <w:rsid w:val="3F4E6163"/>
    <w:rsid w:val="41783A26"/>
    <w:rsid w:val="4198547C"/>
    <w:rsid w:val="41B119D5"/>
    <w:rsid w:val="42551FB9"/>
    <w:rsid w:val="450D39E5"/>
    <w:rsid w:val="45323721"/>
    <w:rsid w:val="45430100"/>
    <w:rsid w:val="45666079"/>
    <w:rsid w:val="457A5571"/>
    <w:rsid w:val="458E564C"/>
    <w:rsid w:val="45DE2620"/>
    <w:rsid w:val="46116584"/>
    <w:rsid w:val="46851329"/>
    <w:rsid w:val="46AB53CD"/>
    <w:rsid w:val="47B54B2D"/>
    <w:rsid w:val="4A044459"/>
    <w:rsid w:val="4A351929"/>
    <w:rsid w:val="4A4E53E8"/>
    <w:rsid w:val="4A5A2CCD"/>
    <w:rsid w:val="4B217E3F"/>
    <w:rsid w:val="4B83683F"/>
    <w:rsid w:val="4C515A8E"/>
    <w:rsid w:val="4C596F16"/>
    <w:rsid w:val="4D5D4BEE"/>
    <w:rsid w:val="4E4C0479"/>
    <w:rsid w:val="4E4C1454"/>
    <w:rsid w:val="4E8D1212"/>
    <w:rsid w:val="4FD911ED"/>
    <w:rsid w:val="50202120"/>
    <w:rsid w:val="50A2034A"/>
    <w:rsid w:val="50BB7CF0"/>
    <w:rsid w:val="513062E4"/>
    <w:rsid w:val="51BE6EB9"/>
    <w:rsid w:val="52AF34A8"/>
    <w:rsid w:val="52B94E0E"/>
    <w:rsid w:val="53B62DB2"/>
    <w:rsid w:val="53D33234"/>
    <w:rsid w:val="541B22CE"/>
    <w:rsid w:val="55C179C5"/>
    <w:rsid w:val="56140955"/>
    <w:rsid w:val="59493025"/>
    <w:rsid w:val="598678FE"/>
    <w:rsid w:val="59C25381"/>
    <w:rsid w:val="5BC16E36"/>
    <w:rsid w:val="5BD03579"/>
    <w:rsid w:val="5BFC15BC"/>
    <w:rsid w:val="5BFE2BC0"/>
    <w:rsid w:val="5C4E6C62"/>
    <w:rsid w:val="5D525954"/>
    <w:rsid w:val="5DB5066A"/>
    <w:rsid w:val="5E7A3630"/>
    <w:rsid w:val="5F0A326D"/>
    <w:rsid w:val="5F4B3238"/>
    <w:rsid w:val="5F505C52"/>
    <w:rsid w:val="601E5C1A"/>
    <w:rsid w:val="610442F3"/>
    <w:rsid w:val="62526AA8"/>
    <w:rsid w:val="6272518A"/>
    <w:rsid w:val="629356DB"/>
    <w:rsid w:val="62961EDE"/>
    <w:rsid w:val="63762048"/>
    <w:rsid w:val="6477032F"/>
    <w:rsid w:val="64A50098"/>
    <w:rsid w:val="66973A58"/>
    <w:rsid w:val="67450884"/>
    <w:rsid w:val="67FA424D"/>
    <w:rsid w:val="68DE0390"/>
    <w:rsid w:val="69A65690"/>
    <w:rsid w:val="69DE01EF"/>
    <w:rsid w:val="6ADB5649"/>
    <w:rsid w:val="6B067B0C"/>
    <w:rsid w:val="6CC45847"/>
    <w:rsid w:val="6D2E1E93"/>
    <w:rsid w:val="6D8924BA"/>
    <w:rsid w:val="6E7219AD"/>
    <w:rsid w:val="6F4E4949"/>
    <w:rsid w:val="7074751D"/>
    <w:rsid w:val="70F67DBA"/>
    <w:rsid w:val="72303DA7"/>
    <w:rsid w:val="726E019B"/>
    <w:rsid w:val="727356B6"/>
    <w:rsid w:val="728836CB"/>
    <w:rsid w:val="72DB253C"/>
    <w:rsid w:val="734B608A"/>
    <w:rsid w:val="7387084D"/>
    <w:rsid w:val="73C54904"/>
    <w:rsid w:val="748B434C"/>
    <w:rsid w:val="753A64D8"/>
    <w:rsid w:val="76372AC0"/>
    <w:rsid w:val="76915B64"/>
    <w:rsid w:val="76D50617"/>
    <w:rsid w:val="77D77B85"/>
    <w:rsid w:val="784D0856"/>
    <w:rsid w:val="78F553CD"/>
    <w:rsid w:val="797F5963"/>
    <w:rsid w:val="79994CFF"/>
    <w:rsid w:val="79A73D31"/>
    <w:rsid w:val="79EC5AEC"/>
    <w:rsid w:val="7A3C068D"/>
    <w:rsid w:val="7BDC7B56"/>
    <w:rsid w:val="7BE71A21"/>
    <w:rsid w:val="7C3C1EC4"/>
    <w:rsid w:val="7CD02FEF"/>
    <w:rsid w:val="7D4F5C83"/>
    <w:rsid w:val="7D8A6B17"/>
    <w:rsid w:val="7DD05598"/>
    <w:rsid w:val="7DE92E52"/>
    <w:rsid w:val="7E0441EA"/>
    <w:rsid w:val="7E5A4809"/>
    <w:rsid w:val="7F1D448E"/>
    <w:rsid w:val="7F2B6CD9"/>
    <w:rsid w:val="7F827275"/>
    <w:rsid w:val="7F873E59"/>
    <w:rsid w:val="7F9612F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9" w:semiHidden="0" w:name="heading 2"/>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semiHidden="0"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7"/>
    <w:qFormat/>
    <w:uiPriority w:val="99"/>
    <w:pPr>
      <w:jc w:val="left"/>
      <w:outlineLvl w:val="1"/>
    </w:pPr>
    <w:rPr>
      <w:rFonts w:ascii="宋体" w:hAnsi="宋体"/>
      <w:b/>
      <w:color w:val="666666"/>
      <w:kern w:val="0"/>
      <w:sz w:val="18"/>
      <w:szCs w:val="18"/>
    </w:rPr>
  </w:style>
  <w:style w:type="character" w:default="1" w:styleId="9">
    <w:name w:val="Default Paragraph Font"/>
    <w:unhideWhenUsed/>
    <w:qFormat/>
    <w:uiPriority w:val="1"/>
  </w:style>
  <w:style w:type="table" w:default="1" w:styleId="16">
    <w:name w:val="Normal Table"/>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27"/>
    <w:qFormat/>
    <w:uiPriority w:val="99"/>
    <w:rPr>
      <w:b/>
      <w:bCs/>
    </w:rPr>
  </w:style>
  <w:style w:type="paragraph" w:styleId="4">
    <w:name w:val="annotation text"/>
    <w:basedOn w:val="1"/>
    <w:link w:val="26"/>
    <w:qFormat/>
    <w:uiPriority w:val="99"/>
    <w:pPr>
      <w:jc w:val="left"/>
    </w:pPr>
    <w:rPr>
      <w:sz w:val="24"/>
    </w:rPr>
  </w:style>
  <w:style w:type="paragraph" w:styleId="5">
    <w:name w:val="Balloon Text"/>
    <w:basedOn w:val="1"/>
    <w:link w:val="28"/>
    <w:qFormat/>
    <w:uiPriority w:val="99"/>
    <w:rPr>
      <w:sz w:val="18"/>
      <w:szCs w:val="18"/>
    </w:rPr>
  </w:style>
  <w:style w:type="paragraph" w:styleId="6">
    <w:name w:val="footer"/>
    <w:basedOn w:val="1"/>
    <w:link w:val="30"/>
    <w:qFormat/>
    <w:uiPriority w:val="99"/>
    <w:pPr>
      <w:tabs>
        <w:tab w:val="center" w:pos="4153"/>
        <w:tab w:val="right" w:pos="8306"/>
      </w:tabs>
      <w:snapToGrid w:val="0"/>
      <w:jc w:val="left"/>
    </w:pPr>
    <w:rPr>
      <w:sz w:val="18"/>
      <w:szCs w:val="18"/>
    </w:rPr>
  </w:style>
  <w:style w:type="paragraph" w:styleId="7">
    <w:name w:val="header"/>
    <w:basedOn w:val="1"/>
    <w:link w:val="29"/>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jc w:val="left"/>
    </w:pPr>
    <w:rPr>
      <w:rFonts w:ascii="宋体" w:hAnsi="宋体"/>
      <w:color w:val="666666"/>
      <w:kern w:val="0"/>
      <w:sz w:val="18"/>
      <w:szCs w:val="18"/>
    </w:rPr>
  </w:style>
  <w:style w:type="character" w:styleId="10">
    <w:name w:val="Strong"/>
    <w:basedOn w:val="9"/>
    <w:qFormat/>
    <w:uiPriority w:val="99"/>
    <w:rPr>
      <w:rFonts w:cs="Times New Roman"/>
      <w:b/>
    </w:rPr>
  </w:style>
  <w:style w:type="character" w:styleId="11">
    <w:name w:val="page number"/>
    <w:basedOn w:val="9"/>
    <w:qFormat/>
    <w:uiPriority w:val="99"/>
    <w:rPr>
      <w:rFonts w:cs="Times New Roman"/>
    </w:rPr>
  </w:style>
  <w:style w:type="character" w:styleId="12">
    <w:name w:val="FollowedHyperlink"/>
    <w:basedOn w:val="9"/>
    <w:qFormat/>
    <w:uiPriority w:val="99"/>
    <w:rPr>
      <w:rFonts w:ascii="宋体" w:hAnsi="宋体" w:eastAsia="宋体" w:cs="宋体"/>
      <w:color w:val="666666"/>
      <w:sz w:val="18"/>
      <w:szCs w:val="18"/>
      <w:u w:val="none"/>
    </w:rPr>
  </w:style>
  <w:style w:type="character" w:styleId="13">
    <w:name w:val="Emphasis"/>
    <w:basedOn w:val="9"/>
    <w:qFormat/>
    <w:uiPriority w:val="99"/>
    <w:rPr>
      <w:rFonts w:cs="Times New Roman"/>
    </w:rPr>
  </w:style>
  <w:style w:type="character" w:styleId="14">
    <w:name w:val="Hyperlink"/>
    <w:basedOn w:val="9"/>
    <w:qFormat/>
    <w:uiPriority w:val="99"/>
    <w:rPr>
      <w:rFonts w:ascii="宋体" w:hAnsi="宋体" w:eastAsia="宋体" w:cs="宋体"/>
      <w:color w:val="666666"/>
      <w:sz w:val="18"/>
      <w:szCs w:val="18"/>
      <w:u w:val="none"/>
    </w:rPr>
  </w:style>
  <w:style w:type="character" w:styleId="15">
    <w:name w:val="annotation reference"/>
    <w:basedOn w:val="9"/>
    <w:qFormat/>
    <w:uiPriority w:val="99"/>
    <w:rPr>
      <w:rFonts w:cs="Times New Roman"/>
      <w:sz w:val="21"/>
      <w:szCs w:val="21"/>
    </w:rPr>
  </w:style>
  <w:style w:type="character" w:customStyle="1" w:styleId="17">
    <w:name w:val="标题 2 Char"/>
    <w:basedOn w:val="9"/>
    <w:link w:val="2"/>
    <w:semiHidden/>
    <w:qFormat/>
    <w:locked/>
    <w:uiPriority w:val="99"/>
    <w:rPr>
      <w:rFonts w:ascii="Cambria" w:hAnsi="Cambria" w:eastAsia="宋体" w:cs="Times New Roman"/>
      <w:b/>
      <w:bCs/>
      <w:sz w:val="32"/>
      <w:szCs w:val="32"/>
    </w:rPr>
  </w:style>
  <w:style w:type="character" w:customStyle="1" w:styleId="18">
    <w:name w:val="Comment Text Char"/>
    <w:qFormat/>
    <w:locked/>
    <w:uiPriority w:val="99"/>
    <w:rPr>
      <w:kern w:val="2"/>
      <w:sz w:val="24"/>
    </w:rPr>
  </w:style>
  <w:style w:type="character" w:customStyle="1" w:styleId="19">
    <w:name w:val="Comment Subject Char"/>
    <w:qFormat/>
    <w:locked/>
    <w:uiPriority w:val="99"/>
    <w:rPr>
      <w:b/>
      <w:kern w:val="2"/>
      <w:sz w:val="24"/>
    </w:rPr>
  </w:style>
  <w:style w:type="character" w:customStyle="1" w:styleId="20">
    <w:name w:val="gwds_nopic2"/>
    <w:basedOn w:val="9"/>
    <w:qFormat/>
    <w:uiPriority w:val="99"/>
    <w:rPr>
      <w:rFonts w:cs="Times New Roman"/>
    </w:rPr>
  </w:style>
  <w:style w:type="character" w:customStyle="1" w:styleId="21">
    <w:name w:val="Header Char"/>
    <w:qFormat/>
    <w:locked/>
    <w:uiPriority w:val="99"/>
    <w:rPr>
      <w:kern w:val="2"/>
      <w:sz w:val="18"/>
    </w:rPr>
  </w:style>
  <w:style w:type="character" w:customStyle="1" w:styleId="22">
    <w:name w:val="gwds_nopic1"/>
    <w:basedOn w:val="9"/>
    <w:qFormat/>
    <w:uiPriority w:val="99"/>
    <w:rPr>
      <w:rFonts w:cs="Times New Roman"/>
    </w:rPr>
  </w:style>
  <w:style w:type="character" w:customStyle="1" w:styleId="23">
    <w:name w:val="gwds_nopic"/>
    <w:basedOn w:val="9"/>
    <w:qFormat/>
    <w:uiPriority w:val="99"/>
    <w:rPr>
      <w:rFonts w:cs="Times New Roman"/>
    </w:rPr>
  </w:style>
  <w:style w:type="character" w:customStyle="1" w:styleId="24">
    <w:name w:val="Footer Char"/>
    <w:qFormat/>
    <w:locked/>
    <w:uiPriority w:val="99"/>
    <w:rPr>
      <w:kern w:val="2"/>
      <w:sz w:val="18"/>
    </w:rPr>
  </w:style>
  <w:style w:type="paragraph" w:customStyle="1" w:styleId="25">
    <w:name w:val="Char"/>
    <w:basedOn w:val="1"/>
    <w:qFormat/>
    <w:uiPriority w:val="99"/>
    <w:pPr>
      <w:widowControl/>
      <w:spacing w:after="160" w:line="240" w:lineRule="exact"/>
      <w:jc w:val="left"/>
    </w:pPr>
  </w:style>
  <w:style w:type="character" w:customStyle="1" w:styleId="26">
    <w:name w:val="批注文字 Char"/>
    <w:basedOn w:val="9"/>
    <w:link w:val="4"/>
    <w:semiHidden/>
    <w:qFormat/>
    <w:locked/>
    <w:uiPriority w:val="99"/>
    <w:rPr>
      <w:rFonts w:cs="Times New Roman"/>
      <w:sz w:val="24"/>
      <w:szCs w:val="24"/>
    </w:rPr>
  </w:style>
  <w:style w:type="character" w:customStyle="1" w:styleId="27">
    <w:name w:val="批注主题 Char"/>
    <w:basedOn w:val="18"/>
    <w:link w:val="3"/>
    <w:semiHidden/>
    <w:qFormat/>
    <w:locked/>
    <w:uiPriority w:val="99"/>
    <w:rPr>
      <w:rFonts w:cs="Times New Roman"/>
      <w:b/>
      <w:bCs/>
      <w:szCs w:val="24"/>
    </w:rPr>
  </w:style>
  <w:style w:type="character" w:customStyle="1" w:styleId="28">
    <w:name w:val="批注框文本 Char"/>
    <w:basedOn w:val="9"/>
    <w:link w:val="5"/>
    <w:semiHidden/>
    <w:qFormat/>
    <w:locked/>
    <w:uiPriority w:val="99"/>
    <w:rPr>
      <w:rFonts w:cs="Times New Roman"/>
      <w:sz w:val="2"/>
    </w:rPr>
  </w:style>
  <w:style w:type="character" w:customStyle="1" w:styleId="29">
    <w:name w:val="页眉 Char"/>
    <w:basedOn w:val="9"/>
    <w:link w:val="7"/>
    <w:semiHidden/>
    <w:qFormat/>
    <w:locked/>
    <w:uiPriority w:val="99"/>
    <w:rPr>
      <w:rFonts w:cs="Times New Roman"/>
      <w:sz w:val="18"/>
      <w:szCs w:val="18"/>
    </w:rPr>
  </w:style>
  <w:style w:type="character" w:customStyle="1" w:styleId="30">
    <w:name w:val="页脚 Char"/>
    <w:basedOn w:val="9"/>
    <w:link w:val="6"/>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501</Words>
  <Characters>2861</Characters>
  <Lines>23</Lines>
  <Paragraphs>6</Paragraphs>
  <TotalTime>8</TotalTime>
  <ScaleCrop>false</ScaleCrop>
  <LinksUpToDate>false</LinksUpToDate>
  <CharactersWithSpaces>3356</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2019-02-14T07:32:00Z</dcterms:created>
  <dc:creator>陈晴</dc:creator>
  <cp:lastModifiedBy>李志雄</cp:lastModifiedBy>
  <cp:lastPrinted>2018-11-06T07:58:00Z</cp:lastPrinted>
  <dcterms:modified xsi:type="dcterms:W3CDTF">2019-03-18T02:50:08Z</dcterms:modified>
  <dc:title>《中山市流动人员积分制管理规定》和《中山市流动人员积分制管理实施细则》解读</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