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附件1</w:t>
      </w:r>
    </w:p>
    <w:p>
      <w:pPr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36"/>
          <w:szCs w:val="36"/>
        </w:rPr>
        <w:t>中山市西区社区卫生服务中心合同人员招聘岗位表</w:t>
      </w:r>
    </w:p>
    <w:bookmarkEnd w:id="0"/>
    <w:p>
      <w:pPr>
        <w:jc w:val="center"/>
        <w:rPr>
          <w:rFonts w:ascii="仿宋" w:hAnsi="仿宋" w:eastAsia="仿宋"/>
          <w:color w:val="000000" w:themeColor="text1"/>
          <w:sz w:val="32"/>
          <w:szCs w:val="32"/>
        </w:rPr>
      </w:pPr>
    </w:p>
    <w:tbl>
      <w:tblPr>
        <w:tblStyle w:val="6"/>
        <w:tblW w:w="132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2160"/>
        <w:gridCol w:w="2210"/>
        <w:gridCol w:w="782"/>
        <w:gridCol w:w="5599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岗位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职责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岗位资格条件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公卫</w:t>
            </w:r>
          </w:p>
          <w:p>
            <w:pPr>
              <w:jc w:val="center"/>
              <w:rPr>
                <w:rFonts w:ascii="仿宋" w:hAnsi="仿宋" w:eastAsia="仿宋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</w:rPr>
              <w:t>医师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XQ2018006</w:t>
            </w:r>
          </w:p>
        </w:tc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履行公卫医师岗位职责。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35周岁以下，本科以上学历，流行病学与卫生统计学（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A10040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1）、预防医学（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</w:rPr>
              <w:t>B100701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）专业，取得公共卫生执业医师及以上资格。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</w:rPr>
              <w:t>聘用后与我单位签订3年劳动合同，聘用人员设置试工期1个月。</w:t>
            </w:r>
          </w:p>
        </w:tc>
      </w:tr>
    </w:tbl>
    <w:p>
      <w:pPr>
        <w:widowControl/>
        <w:jc w:val="left"/>
        <w:rPr>
          <w:rFonts w:ascii="仿宋" w:hAnsi="仿宋" w:eastAsia="仿宋"/>
          <w:color w:val="000000" w:themeColor="text1"/>
          <w:szCs w:val="21"/>
        </w:rPr>
      </w:pP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说明：</w:t>
      </w: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（1）35周岁以下是指1983年7月31日后出生，40周岁以下是指1978年7月31日后出生。</w:t>
      </w: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（2）年龄、工作年限计算截止日期为2018年7月31日后。</w:t>
      </w: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（3）工作经历应以单位出具证明、劳动合同、社会保险参保缴费证明</w:t>
      </w:r>
      <w:r>
        <w:rPr>
          <w:rFonts w:hint="eastAsia" w:ascii="仿宋" w:hAnsi="仿宋" w:eastAsia="仿宋"/>
          <w:b/>
          <w:color w:val="000000" w:themeColor="text1"/>
          <w:szCs w:val="21"/>
        </w:rPr>
        <w:t>、</w:t>
      </w:r>
      <w:r>
        <w:rPr>
          <w:rFonts w:hint="eastAsia" w:ascii="仿宋" w:hAnsi="仿宋" w:eastAsia="仿宋"/>
          <w:color w:val="000000" w:themeColor="text1"/>
          <w:szCs w:val="21"/>
        </w:rPr>
        <w:t>执业注册证书等材料为依据。</w:t>
      </w:r>
    </w:p>
    <w:p>
      <w:pPr>
        <w:widowControl/>
        <w:jc w:val="left"/>
        <w:rPr>
          <w:rFonts w:ascii="仿宋" w:hAnsi="仿宋" w:eastAsia="仿宋"/>
          <w:color w:val="000000" w:themeColor="text1"/>
          <w:szCs w:val="21"/>
        </w:rPr>
      </w:pPr>
      <w:r>
        <w:rPr>
          <w:rFonts w:hint="eastAsia" w:ascii="仿宋" w:hAnsi="仿宋" w:eastAsia="仿宋"/>
          <w:color w:val="000000" w:themeColor="text1"/>
          <w:szCs w:val="21"/>
        </w:rPr>
        <w:t>（4）专业目录依据《广东省考试录用公务员专业目录（2018年版）》</w:t>
      </w:r>
    </w:p>
    <w:p>
      <w:pPr>
        <w:rPr>
          <w:color w:val="000000" w:themeColor="text1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D5"/>
    <w:rsid w:val="00012972"/>
    <w:rsid w:val="000D73B0"/>
    <w:rsid w:val="00140378"/>
    <w:rsid w:val="00350F9F"/>
    <w:rsid w:val="00357652"/>
    <w:rsid w:val="00427AC6"/>
    <w:rsid w:val="004909B1"/>
    <w:rsid w:val="00495EF4"/>
    <w:rsid w:val="004A7868"/>
    <w:rsid w:val="005637B9"/>
    <w:rsid w:val="00584FD5"/>
    <w:rsid w:val="00590C6B"/>
    <w:rsid w:val="00786584"/>
    <w:rsid w:val="00793121"/>
    <w:rsid w:val="007C1719"/>
    <w:rsid w:val="00800EEA"/>
    <w:rsid w:val="0095161C"/>
    <w:rsid w:val="009544FF"/>
    <w:rsid w:val="00BD4BD8"/>
    <w:rsid w:val="00C57DA9"/>
    <w:rsid w:val="00C92D0D"/>
    <w:rsid w:val="00CC4958"/>
    <w:rsid w:val="00E03562"/>
    <w:rsid w:val="00E25A79"/>
    <w:rsid w:val="00E4664B"/>
    <w:rsid w:val="00E72CD2"/>
    <w:rsid w:val="00EB4394"/>
    <w:rsid w:val="00F277E6"/>
    <w:rsid w:val="00FB28EF"/>
    <w:rsid w:val="00FB46BA"/>
    <w:rsid w:val="391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ind w:firstLine="627"/>
    </w:pPr>
    <w:rPr>
      <w:rFonts w:ascii="Times New Roman" w:hAnsi="Times New Roman" w:eastAsia="仿宋_GB2312" w:cs="Times New Roman"/>
      <w:sz w:val="32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8</Pages>
  <Words>434</Words>
  <Characters>2479</Characters>
  <Lines>20</Lines>
  <Paragraphs>5</Paragraphs>
  <TotalTime>15</TotalTime>
  <ScaleCrop>false</ScaleCrop>
  <LinksUpToDate>false</LinksUpToDate>
  <CharactersWithSpaces>2908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2018-08-03T01:15:00Z</dcterms:created>
  <dc:creator>admin</dc:creator>
  <cp:lastModifiedBy>106</cp:lastModifiedBy>
  <dcterms:modified xsi:type="dcterms:W3CDTF">2018-08-07T06:41:21Z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