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《中山市市场采购贸易经营者信用评价及应用实施办法》政策解读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落实国家批准的市场采购贸易方式改革，根据我市有关改革工作要求，我局制定了规范性文件《中山市市场采购贸易经营者信用评价及应用实施办法》（以下简称《实施办法》）。根据《中山市行政机关规范性文件管理规定》（中府[2015]14号）的相关规定，现就文件解读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一、文件的制定背景说明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场采购贸易方式试点是商务部等国家部门推动的重点改革事项，2011年起国家先后批准在义乌、广州花都等三批试点地区开展市场采购贸易方式试点，前三批先行试点地区都出台了相关政策。中山市利和灯博中心作为第四批市场采购贸易方式试点区，我局制定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办法》的目的，是为完善支撑试点运行的配套规范性文件，促进市场采购试点区文明诚信经营，提高市场采购经营规范化水平，促进市场采购贸易健康发展。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实施办法》是在国家推行商贸试点工作的前提下，在现行法律规范下，以市商务局制定并即将出台的综合管理规范《中山市市场采购贸易综合管理办法》作为框架支撑，并参考了义乌、广州花都等地市场采购贸易经营者信用评价及应用实施办法，围绕工商行政管理部门的监管职责起草制定的，《实施办法》的法律政策依据主要包括：《中华人民共和国对外贸易法》、《国务院关于促进外贸回稳向好的若干意见》（国发〔2016〕27号）、</w:t>
      </w:r>
      <w:r>
        <w:rPr>
          <w:rFonts w:ascii="仿宋" w:hAnsi="仿宋" w:eastAsia="仿宋" w:cs="仿宋"/>
          <w:sz w:val="32"/>
          <w:szCs w:val="32"/>
        </w:rPr>
        <w:t>《中华人民共和国海关企业分类管理办法》</w:t>
      </w:r>
      <w:r>
        <w:rPr>
          <w:rFonts w:hint="eastAsia" w:ascii="仿宋" w:hAnsi="仿宋" w:eastAsia="仿宋" w:cs="仿宋"/>
          <w:sz w:val="32"/>
          <w:szCs w:val="32"/>
        </w:rPr>
        <w:t>等法律法规、规章、文件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，并参考了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《广州市市场采购贸易方式试点政策汇编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二、主要条文解读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第一条是制定本办法的目的和依据。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第二条是本办法适用的对象范围。按规定备案的市场采购贸易经营者，均可申请经营者信用评价。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第三条是部门职责分工。商务部门牵头，海关、工商、质量监督等部门配合做好市场采购贸易经营者信用评价工作。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第四条是信用评价原则。应遵守公开公平公正、动态调整、守信便利、失信惩戒原则。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第五条是信用评价程序。按申请、评审、公示、公布程序进行。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第六条是信用评价等级分类。信用等级分AA、A、B、C、D五个等级。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第七条是信用评价申请材料。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第八条是信用评价等级划分标准。明确了AA、A、B、C、D五个信用等级的划分标准。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第九条是信用评价调整。明确可以定期调查及根据实际情况时进行调整2种情形。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第十条是信用评价结果应用。明确按照“诚信便利、失信惩戒”的原则，对诚信经营在通关便利化、财政资金扶持等方面进行扶持。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第十一条是信用评价应用协作机制。要求部门建立信用评价及应用协作机制，加强协同监管。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本办法的解释部门。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条是本办法实施有效期。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大标宋简">
    <w:altName w:val="Arial Unicode MS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小标宋简">
    <w:altName w:val="Arial Unicode MS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8F11DBE"/>
    <w:rsid w:val="00085BC7"/>
    <w:rsid w:val="000A5EDC"/>
    <w:rsid w:val="00132796"/>
    <w:rsid w:val="00166267"/>
    <w:rsid w:val="0021646C"/>
    <w:rsid w:val="00763DFC"/>
    <w:rsid w:val="008B3E52"/>
    <w:rsid w:val="00987FB2"/>
    <w:rsid w:val="00A22E6C"/>
    <w:rsid w:val="00B30B63"/>
    <w:rsid w:val="00F0275C"/>
    <w:rsid w:val="04B97196"/>
    <w:rsid w:val="070743E7"/>
    <w:rsid w:val="082C71C1"/>
    <w:rsid w:val="1144775C"/>
    <w:rsid w:val="171F7822"/>
    <w:rsid w:val="22136C6D"/>
    <w:rsid w:val="38AD03CD"/>
    <w:rsid w:val="78F11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市工商行政管理局</Company>
  <Pages>3</Pages>
  <Words>161</Words>
  <Characters>920</Characters>
  <Lines>7</Lines>
  <Paragraphs>2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2018-10-15T04:04:00Z</dcterms:created>
  <dc:creator>陈俭滔</dc:creator>
  <cp:lastModifiedBy>陈俭滔</cp:lastModifiedBy>
  <dcterms:modified xsi:type="dcterms:W3CDTF">2018-10-23T13:34:10Z</dcterms:modified>
  <dc:title>《中山市古镇利和灯博中心市场采购贸易监管暂行办法》（试行）政策解读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